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BD" w:rsidRPr="00A22482" w:rsidRDefault="00695EBD" w:rsidP="00963E23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ЛИЦЕНЗИОННОЕ СОГЛАШЕНИЕ</w:t>
      </w:r>
    </w:p>
    <w:p w:rsidR="00695EBD" w:rsidRPr="00A22482" w:rsidRDefault="00695EBD" w:rsidP="00963E23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НА ИСПОЛЬЗОВАНИЕ ПРОГРАММЫ ДЛЯ ЭВМ</w:t>
      </w:r>
    </w:p>
    <w:p w:rsidR="00110433" w:rsidRPr="00A22482" w:rsidRDefault="00695EBD" w:rsidP="00963E23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«</w:t>
      </w:r>
      <w:r w:rsidR="002C3E3F"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1С-БИТРИКС: </w:t>
      </w:r>
      <w:r w:rsidR="0088184B"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САЙТ </w:t>
      </w:r>
      <w:r w:rsidR="00767E93"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ШКОЛЫ</w:t>
      </w:r>
      <w:r w:rsidR="0088184B"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 </w:t>
      </w:r>
      <w:r w:rsidR="00F17BA5"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1</w:t>
      </w:r>
      <w:r w:rsidR="00C95139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2</w:t>
      </w:r>
      <w:r w:rsidR="00F17BA5"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.хх</w:t>
      </w:r>
      <w:r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»</w:t>
      </w:r>
    </w:p>
    <w:p w:rsidR="00695EBD" w:rsidRPr="00A22482" w:rsidRDefault="00695EBD" w:rsidP="002522C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4"/>
          <w:szCs w:val="14"/>
          <w:lang w:eastAsia="ru-RU"/>
        </w:rPr>
      </w:pP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Уважаемый Пользователь! Перед началом установки, копирования либо иного использования </w:t>
      </w:r>
      <w:r w:rsidR="002D50A4" w:rsidRPr="00A22482">
        <w:rPr>
          <w:rFonts w:ascii="Calibri" w:eastAsia="Times New Roman" w:hAnsi="Calibri" w:cs="Calibri"/>
          <w:sz w:val="14"/>
          <w:szCs w:val="14"/>
          <w:lang w:eastAsia="ru-RU"/>
        </w:rPr>
        <w:t>Программ</w:t>
      </w:r>
      <w:r w:rsidR="00183E49" w:rsidRPr="00A22482">
        <w:rPr>
          <w:rFonts w:ascii="Calibri" w:eastAsia="Times New Roman" w:hAnsi="Calibri" w:cs="Calibri"/>
          <w:sz w:val="14"/>
          <w:szCs w:val="14"/>
          <w:lang w:eastAsia="ru-RU"/>
        </w:rPr>
        <w:t>ы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внимательно ознакомьтесь с условиями </w:t>
      </w:r>
      <w:r w:rsidR="0032113B"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ее использования, содержащимися в 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>настояще</w:t>
      </w:r>
      <w:r w:rsidR="0032113B" w:rsidRPr="00A22482">
        <w:rPr>
          <w:rFonts w:ascii="Calibri" w:eastAsia="Times New Roman" w:hAnsi="Calibri" w:cs="Calibri"/>
          <w:sz w:val="14"/>
          <w:szCs w:val="14"/>
          <w:lang w:eastAsia="ru-RU"/>
        </w:rPr>
        <w:t>м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Соглашени</w:t>
      </w:r>
      <w:r w:rsidR="0032113B" w:rsidRPr="00A22482">
        <w:rPr>
          <w:rFonts w:ascii="Calibri" w:eastAsia="Times New Roman" w:hAnsi="Calibri" w:cs="Calibri"/>
          <w:sz w:val="14"/>
          <w:szCs w:val="14"/>
          <w:lang w:eastAsia="ru-RU"/>
        </w:rPr>
        <w:t>и.</w:t>
      </w:r>
      <w:r w:rsidR="005542A3"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Установка, запуск или иное начало использования </w:t>
      </w:r>
      <w:r w:rsidR="002D50A4" w:rsidRPr="00A22482">
        <w:rPr>
          <w:rFonts w:ascii="Calibri" w:eastAsia="Times New Roman" w:hAnsi="Calibri" w:cs="Calibri"/>
          <w:sz w:val="14"/>
          <w:szCs w:val="14"/>
          <w:lang w:eastAsia="ru-RU"/>
        </w:rPr>
        <w:t>Программ</w:t>
      </w:r>
      <w:r w:rsidR="00B87264" w:rsidRPr="00A22482">
        <w:rPr>
          <w:rFonts w:ascii="Calibri" w:eastAsia="Times New Roman" w:hAnsi="Calibri" w:cs="Calibri"/>
          <w:sz w:val="14"/>
          <w:szCs w:val="14"/>
          <w:lang w:eastAsia="ru-RU"/>
        </w:rPr>
        <w:t>ы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означает </w:t>
      </w:r>
      <w:r w:rsidR="0032113B"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надлежащее заключение настоящего Соглашения и 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Ваше полное согласие со всеми </w:t>
      </w:r>
      <w:r w:rsidR="0032113B"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его 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>условиями</w:t>
      </w:r>
      <w:r w:rsidR="00CC0D4E" w:rsidRPr="00A22482">
        <w:rPr>
          <w:rFonts w:ascii="Calibri" w:eastAsia="Times New Roman" w:hAnsi="Calibri" w:cs="Calibri"/>
          <w:sz w:val="14"/>
          <w:szCs w:val="14"/>
          <w:lang w:eastAsia="ru-RU"/>
        </w:rPr>
        <w:t>. Е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>сли Вы не согласны</w:t>
      </w:r>
      <w:r w:rsidR="00CC0D4E"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безоговорочно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принять условия</w:t>
      </w:r>
      <w:r w:rsidR="00CC0D4E"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настоящего Соглашения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, Вы не имеете права устанавливать </w:t>
      </w:r>
      <w:r w:rsidR="0032113B"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и использовать </w:t>
      </w:r>
      <w:r w:rsidR="002D50A4" w:rsidRPr="00A22482">
        <w:rPr>
          <w:rFonts w:ascii="Calibri" w:eastAsia="Times New Roman" w:hAnsi="Calibri" w:cs="Calibri"/>
          <w:sz w:val="14"/>
          <w:szCs w:val="14"/>
          <w:lang w:eastAsia="ru-RU"/>
        </w:rPr>
        <w:t>Программ</w:t>
      </w:r>
      <w:r w:rsidR="000B1981" w:rsidRPr="00A22482">
        <w:rPr>
          <w:rFonts w:ascii="Calibri" w:eastAsia="Times New Roman" w:hAnsi="Calibri" w:cs="Calibri"/>
          <w:sz w:val="14"/>
          <w:szCs w:val="14"/>
          <w:lang w:eastAsia="ru-RU"/>
        </w:rPr>
        <w:t>у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и должны удалить все е</w:t>
      </w:r>
      <w:r w:rsidR="00A37B97" w:rsidRPr="00A22482">
        <w:rPr>
          <w:rFonts w:ascii="Calibri" w:eastAsia="Times New Roman" w:hAnsi="Calibri" w:cs="Calibri"/>
          <w:sz w:val="14"/>
          <w:szCs w:val="14"/>
          <w:lang w:eastAsia="ru-RU"/>
        </w:rPr>
        <w:t>е</w:t>
      </w: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 xml:space="preserve"> компоненты со своего компьютера (ЭВМ).</w:t>
      </w:r>
    </w:p>
    <w:p w:rsidR="00695EBD" w:rsidRPr="00A22482" w:rsidRDefault="00695EBD" w:rsidP="00695EBD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Настоящее Лицензионное соглашение (далее – Соглашение) заключается межд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 xml:space="preserve">у </w:t>
      </w:r>
      <w:r w:rsidR="00F17BA5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ООО</w:t>
      </w:r>
      <w:proofErr w:type="gramEnd"/>
      <w:r w:rsidR="00724D30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 </w:t>
      </w:r>
      <w:r w:rsidR="00F17BA5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«1С</w:t>
      </w:r>
      <w:r w:rsidR="00724D30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noBreakHyphen/>
      </w:r>
      <w:r w:rsidR="00F17BA5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Битрикс»</w:t>
      </w:r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 xml:space="preserve"> (далее – Лицензиар) и Пользовател</w:t>
      </w:r>
      <w:r w:rsidR="00884F7D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ем</w:t>
      </w:r>
      <w:r w:rsidR="00AB0319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.</w:t>
      </w:r>
    </w:p>
    <w:p w:rsidR="000A6524" w:rsidRPr="00A22482" w:rsidRDefault="000A6524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Основные</w:t>
      </w:r>
      <w:r w:rsidR="004C1D9B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 термины</w:t>
      </w:r>
    </w:p>
    <w:p w:rsidR="004C1D9B" w:rsidRPr="00A22482" w:rsidRDefault="000A6524" w:rsidP="004C1D9B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Программа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– программа для ЭВМ «</w:t>
      </w:r>
      <w:r w:rsidR="007872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1С-Битрикс: </w:t>
      </w:r>
      <w:r w:rsidR="00767E93" w:rsidRPr="00A22482">
        <w:rPr>
          <w:rFonts w:ascii="Calibri" w:eastAsia="Times New Roman" w:hAnsi="Calibri" w:cs="Calibri"/>
          <w:color w:val="000000"/>
          <w:sz w:val="14"/>
          <w:szCs w:val="14"/>
        </w:rPr>
        <w:t>С</w:t>
      </w:r>
      <w:r w:rsidR="00555A07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айт </w:t>
      </w:r>
      <w:r w:rsidR="00767E93" w:rsidRPr="00A22482">
        <w:rPr>
          <w:rFonts w:ascii="Calibri" w:eastAsia="Times New Roman" w:hAnsi="Calibri" w:cs="Calibri"/>
          <w:color w:val="000000"/>
          <w:sz w:val="14"/>
          <w:szCs w:val="14"/>
        </w:rPr>
        <w:t>школы</w:t>
      </w:r>
      <w:r w:rsidR="007872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1</w:t>
      </w:r>
      <w:r w:rsidR="00C95139">
        <w:rPr>
          <w:rFonts w:ascii="Calibri" w:eastAsia="Times New Roman" w:hAnsi="Calibri" w:cs="Calibri"/>
          <w:color w:val="000000"/>
          <w:sz w:val="14"/>
          <w:szCs w:val="14"/>
        </w:rPr>
        <w:t>2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.хх»</w:t>
      </w:r>
      <w:r w:rsidR="00B007D8">
        <w:rPr>
          <w:rFonts w:ascii="Calibri" w:eastAsia="Times New Roman" w:hAnsi="Calibri" w:cs="Calibri"/>
          <w:color w:val="000000"/>
          <w:sz w:val="14"/>
          <w:szCs w:val="14"/>
        </w:rPr>
        <w:t xml:space="preserve"> соответствующей редакции</w:t>
      </w:r>
      <w:r w:rsidR="0011043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(как в целом, так и ее компоненты), 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являющаяся </w:t>
      </w:r>
      <w:r w:rsidR="003932EF" w:rsidRPr="00A22482">
        <w:rPr>
          <w:rFonts w:ascii="Calibri" w:eastAsia="Times New Roman" w:hAnsi="Calibri" w:cs="Calibri"/>
          <w:color w:val="000000"/>
          <w:sz w:val="14"/>
          <w:szCs w:val="14"/>
        </w:rPr>
        <w:t>представленн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>ой</w:t>
      </w:r>
      <w:r w:rsidR="003932E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объективной форме совокупность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>ю</w:t>
      </w:r>
      <w:r w:rsidR="003932E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данных и команд, 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>в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том числе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исходн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>ого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текст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>а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>,</w:t>
      </w:r>
      <w:r w:rsidR="00677967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>баз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данных,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аудиовизуальных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произведени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>й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>, включ</w:t>
      </w:r>
      <w:r w:rsidR="0073622D" w:rsidRPr="00A22482">
        <w:rPr>
          <w:rFonts w:ascii="Calibri" w:eastAsia="Times New Roman" w:hAnsi="Calibri" w:cs="Calibri"/>
          <w:color w:val="000000"/>
          <w:sz w:val="14"/>
          <w:szCs w:val="14"/>
        </w:rPr>
        <w:t>е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>нны</w:t>
      </w:r>
      <w:r w:rsidR="00E81692" w:rsidRPr="00A22482">
        <w:rPr>
          <w:rFonts w:ascii="Calibri" w:eastAsia="Times New Roman" w:hAnsi="Calibri" w:cs="Calibri"/>
          <w:color w:val="000000"/>
          <w:sz w:val="14"/>
          <w:szCs w:val="14"/>
        </w:rPr>
        <w:t>х</w:t>
      </w:r>
      <w:r w:rsidR="00783294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Лицензиаром</w:t>
      </w:r>
      <w:r w:rsidR="0046288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состав указанной программы для ЭВМ, </w:t>
      </w:r>
      <w:r w:rsidR="0076428A" w:rsidRPr="00A22482">
        <w:rPr>
          <w:rFonts w:ascii="Calibri" w:eastAsia="Times New Roman" w:hAnsi="Calibri" w:cs="Calibri"/>
          <w:color w:val="000000"/>
          <w:sz w:val="14"/>
          <w:szCs w:val="14"/>
        </w:rPr>
        <w:t>а также любая документация по ее использованию.</w:t>
      </w:r>
    </w:p>
    <w:p w:rsidR="00E45129" w:rsidRPr="00A22482" w:rsidRDefault="00E45129" w:rsidP="00273C14">
      <w:pPr>
        <w:pStyle w:val="a3"/>
        <w:numPr>
          <w:ilvl w:val="1"/>
          <w:numId w:val="1"/>
        </w:numPr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0" w:name="_Ref306100047"/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>Пользователь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- государственное или муниципальное образовательное учреждение, научная организация, осуществляющая образовательную деятельность, либо негосударственная образовательная организация, осуществляющая свою деятельность в области образования, а равно (при наличии полномочий) структурные подразделения и филиалы таких учреждений и организаций.</w:t>
      </w:r>
      <w:bookmarkEnd w:id="0"/>
    </w:p>
    <w:p w:rsidR="004C1D9B" w:rsidRPr="00A22482" w:rsidRDefault="000A6524" w:rsidP="004C1D9B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Использование Программы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– любые действия, связанные с функционированием Программы в соответствии с ее назначением (в том числе запись в память ЭВМ).</w:t>
      </w:r>
    </w:p>
    <w:p w:rsidR="008D6107" w:rsidRPr="00614234" w:rsidRDefault="008D6107" w:rsidP="008D6107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614234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Активация – </w:t>
      </w:r>
      <w:r w:rsidRPr="00614234">
        <w:rPr>
          <w:rFonts w:ascii="Calibri" w:eastAsia="Times New Roman" w:hAnsi="Calibri" w:cs="Calibri"/>
          <w:color w:val="000000"/>
          <w:sz w:val="14"/>
          <w:szCs w:val="14"/>
        </w:rPr>
        <w:t xml:space="preserve">действие, </w:t>
      </w:r>
      <w:proofErr w:type="gramStart"/>
      <w:r w:rsidRPr="00614234">
        <w:rPr>
          <w:rFonts w:ascii="Calibri" w:eastAsia="Times New Roman" w:hAnsi="Calibri" w:cs="Calibri"/>
          <w:color w:val="000000"/>
          <w:sz w:val="14"/>
          <w:szCs w:val="14"/>
        </w:rPr>
        <w:t>направленное</w:t>
      </w:r>
      <w:proofErr w:type="gramEnd"/>
      <w:r w:rsidRPr="00614234">
        <w:rPr>
          <w:rFonts w:ascii="Calibri" w:eastAsia="Times New Roman" w:hAnsi="Calibri" w:cs="Calibri"/>
          <w:color w:val="000000"/>
          <w:sz w:val="14"/>
          <w:szCs w:val="14"/>
        </w:rPr>
        <w:t xml:space="preserve"> на регистрацию Программы на конкретного Пользователя, </w:t>
      </w:r>
      <w:r w:rsidRPr="00614234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осуществляемое в порядке, предусмотренном лицензией соответствующего типа</w:t>
      </w:r>
      <w:r w:rsidRPr="00614234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8D6107" w:rsidRPr="004A0368" w:rsidRDefault="008D6107" w:rsidP="008D6107">
      <w:pPr>
        <w:pStyle w:val="a3"/>
        <w:numPr>
          <w:ilvl w:val="1"/>
          <w:numId w:val="1"/>
        </w:numPr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4A0368">
        <w:rPr>
          <w:rFonts w:ascii="Calibri" w:eastAsia="Times New Roman" w:hAnsi="Calibri" w:cs="Calibri"/>
          <w:b/>
          <w:color w:val="000000"/>
          <w:sz w:val="14"/>
          <w:szCs w:val="14"/>
        </w:rPr>
        <w:t>Активационный код</w:t>
      </w:r>
      <w:r w:rsidRPr="004A0368">
        <w:rPr>
          <w:rFonts w:ascii="Calibri" w:eastAsia="Times New Roman" w:hAnsi="Calibri" w:cs="Calibri"/>
          <w:color w:val="000000"/>
          <w:sz w:val="14"/>
          <w:szCs w:val="14"/>
        </w:rPr>
        <w:t xml:space="preserve"> – набор символов (лицензионный ключ), представляющий собой техническое средство защиты авторских прав и предназначенный для активации Программы, в порядке, предусмотренном Лицензионным соглашением.</w:t>
      </w:r>
    </w:p>
    <w:p w:rsidR="004C1D9B" w:rsidRPr="00A22482" w:rsidRDefault="000A6524" w:rsidP="004C1D9B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Демо-версия – </w:t>
      </w:r>
      <w:r w:rsidRPr="00A22482">
        <w:rPr>
          <w:rFonts w:ascii="Calibri" w:eastAsia="Times New Roman" w:hAnsi="Calibri" w:cs="Calibri"/>
          <w:bCs/>
          <w:color w:val="000000"/>
          <w:sz w:val="14"/>
          <w:szCs w:val="14"/>
        </w:rPr>
        <w:t>версия Программы, в которой установлено ограничение по сроку</w:t>
      </w:r>
      <w:r w:rsidRPr="00A22482">
        <w:rPr>
          <w:rFonts w:ascii="Calibri" w:eastAsia="Times New Roman" w:hAnsi="Calibri" w:cs="Calibri"/>
          <w:bCs/>
          <w:color w:val="000000"/>
          <w:sz w:val="14"/>
          <w:szCs w:val="14"/>
          <w:lang w:val="en-US"/>
        </w:rPr>
        <w:t> </w:t>
      </w:r>
      <w:r w:rsidRPr="00A22482">
        <w:rPr>
          <w:rFonts w:ascii="Calibri" w:eastAsia="Times New Roman" w:hAnsi="Calibri" w:cs="Calibri"/>
          <w:bCs/>
          <w:color w:val="000000"/>
          <w:sz w:val="14"/>
          <w:szCs w:val="14"/>
        </w:rPr>
        <w:t>ее</w:t>
      </w:r>
      <w:r w:rsidRPr="00A22482">
        <w:rPr>
          <w:rFonts w:ascii="Calibri" w:eastAsia="Times New Roman" w:hAnsi="Calibri" w:cs="Calibri"/>
          <w:bCs/>
          <w:color w:val="000000"/>
          <w:sz w:val="14"/>
          <w:szCs w:val="14"/>
          <w:lang w:val="en-US"/>
        </w:rPr>
        <w:t> </w:t>
      </w:r>
      <w:r w:rsidRPr="00A22482">
        <w:rPr>
          <w:rFonts w:ascii="Calibri" w:eastAsia="Times New Roman" w:hAnsi="Calibri" w:cs="Calibri"/>
          <w:bCs/>
          <w:color w:val="000000"/>
          <w:sz w:val="14"/>
          <w:szCs w:val="14"/>
        </w:rPr>
        <w:t>использования и</w:t>
      </w:r>
      <w:r w:rsidRPr="00A22482">
        <w:rPr>
          <w:rFonts w:ascii="Calibri" w:eastAsia="Times New Roman" w:hAnsi="Calibri" w:cs="Calibri"/>
          <w:bCs/>
          <w:color w:val="000000"/>
          <w:sz w:val="14"/>
          <w:szCs w:val="14"/>
          <w:lang w:val="en-US"/>
        </w:rPr>
        <w:t> </w:t>
      </w:r>
      <w:r w:rsidRPr="00A22482">
        <w:rPr>
          <w:rFonts w:ascii="Calibri" w:eastAsia="Times New Roman" w:hAnsi="Calibri" w:cs="Calibri"/>
          <w:sz w:val="14"/>
          <w:szCs w:val="14"/>
        </w:rPr>
        <w:t xml:space="preserve">которая предназначена исключительно для целей  самостоятельного ознакомления, оценки и проверки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Пользователем функциональных возможностей Программы.</w:t>
      </w:r>
    </w:p>
    <w:p w:rsidR="004C1D9B" w:rsidRPr="00A22482" w:rsidRDefault="000A6524" w:rsidP="004C1D9B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>Сайт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– совокупность данных одной копии Программы с уникальным идентификатором, с помощью которого группируются объекты программы (информационные блоки, веб-формы, форумы, шаблоны, шаблоны писем и др</w:t>
      </w:r>
      <w:r w:rsidR="00D664FA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) для их совместного отображения и использования, обычно в одном внешнем виде, языке интерфейса, доменном имени или каталоге. Каждому </w:t>
      </w:r>
      <w:r w:rsidR="005A5DB6" w:rsidRPr="00A22482">
        <w:rPr>
          <w:rFonts w:ascii="Calibri" w:eastAsia="Times New Roman" w:hAnsi="Calibri" w:cs="Calibri"/>
          <w:color w:val="000000"/>
          <w:sz w:val="14"/>
          <w:szCs w:val="14"/>
        </w:rPr>
        <w:t>С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айту соответствует запись в </w:t>
      </w:r>
      <w:r w:rsidR="00D132EE" w:rsidRPr="00A22482">
        <w:rPr>
          <w:rFonts w:ascii="Calibri" w:eastAsia="Times New Roman" w:hAnsi="Calibri" w:cs="Calibri"/>
          <w:color w:val="000000"/>
          <w:sz w:val="14"/>
          <w:szCs w:val="14"/>
        </w:rPr>
        <w:t>административной панели управления (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Настройки/Настройки Продукта/Сайты/Список сайтов</w:t>
      </w:r>
      <w:r w:rsidR="00D132EE" w:rsidRPr="00A22482">
        <w:rPr>
          <w:rFonts w:ascii="Calibri" w:eastAsia="Times New Roman" w:hAnsi="Calibri" w:cs="Calibri"/>
          <w:color w:val="000000"/>
          <w:sz w:val="14"/>
          <w:szCs w:val="14"/>
        </w:rPr>
        <w:t>)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4C1D9B" w:rsidRPr="00A22482" w:rsidRDefault="000A6524" w:rsidP="004C1D9B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>Техническая поддержка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– мероприятия, осуществляемые Лицензиаром в установленных им пределах и объемах для обеспечения функционирования Программы, включая </w:t>
      </w:r>
      <w:r w:rsidR="005468B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информационно-консультационную поддержку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Пользователей по вопросам использования Программы.</w:t>
      </w:r>
    </w:p>
    <w:p w:rsidR="004C1D9B" w:rsidRPr="00A22482" w:rsidRDefault="000A6524" w:rsidP="004C1D9B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Лицензионный договор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– письменный договор, на основании которого </w:t>
      </w:r>
      <w:r w:rsidR="00D132EE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или иное лицо, имеющее соответствующие права, предоставили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Пользователю прав</w:t>
      </w:r>
      <w:r w:rsidR="005468B8" w:rsidRPr="00A22482">
        <w:rPr>
          <w:rFonts w:ascii="Calibri" w:eastAsia="Times New Roman" w:hAnsi="Calibri" w:cs="Calibri"/>
          <w:color w:val="000000"/>
          <w:sz w:val="14"/>
          <w:szCs w:val="14"/>
        </w:rPr>
        <w:t>о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на использование Программы</w:t>
      </w:r>
      <w:r w:rsidR="00D132EE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на условиях Стандартной Лицензии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0A6524" w:rsidRPr="00A22482" w:rsidRDefault="000A6524" w:rsidP="004C1D9B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Ядро </w:t>
      </w:r>
      <w:r w:rsidR="002C3E3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– </w:t>
      </w:r>
      <w:r w:rsidR="00D132EE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совокупность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файл</w:t>
      </w:r>
      <w:r w:rsidR="00D132EE" w:rsidRPr="00A22482">
        <w:rPr>
          <w:rFonts w:ascii="Calibri" w:eastAsia="Times New Roman" w:hAnsi="Calibri" w:cs="Calibri"/>
          <w:color w:val="000000"/>
          <w:sz w:val="14"/>
          <w:szCs w:val="14"/>
        </w:rPr>
        <w:t>ов Программы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, расположенны</w:t>
      </w:r>
      <w:r w:rsidR="00D132EE" w:rsidRPr="00A22482">
        <w:rPr>
          <w:rFonts w:ascii="Calibri" w:eastAsia="Times New Roman" w:hAnsi="Calibri" w:cs="Calibri"/>
          <w:color w:val="000000"/>
          <w:sz w:val="14"/>
          <w:szCs w:val="14"/>
        </w:rPr>
        <w:t>х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каталоге /</w:t>
      </w:r>
      <w:proofErr w:type="spellStart"/>
      <w:r w:rsidRPr="00A22482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bitrix</w:t>
      </w:r>
      <w:proofErr w:type="spellEnd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/</w:t>
      </w:r>
      <w:r w:rsidRPr="00A22482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modules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/.</w:t>
      </w:r>
    </w:p>
    <w:p w:rsidR="00695EBD" w:rsidRPr="00A22482" w:rsidRDefault="00695EBD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  <w:t xml:space="preserve">Предмет </w:t>
      </w: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СОГЛАШЕНИЯ</w:t>
      </w:r>
    </w:p>
    <w:p w:rsidR="00E15179" w:rsidRPr="00A22482" w:rsidRDefault="00695EBD" w:rsidP="00E15179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Лицензиар предоставляет Пол</w:t>
      </w:r>
      <w:r w:rsidR="002400E4" w:rsidRPr="00A22482">
        <w:rPr>
          <w:rFonts w:ascii="Calibri" w:eastAsia="Times New Roman" w:hAnsi="Calibri" w:cs="Calibri"/>
          <w:color w:val="000000"/>
          <w:sz w:val="14"/>
          <w:szCs w:val="14"/>
        </w:rPr>
        <w:t>ьзователю право использования Программ</w:t>
      </w:r>
      <w:r w:rsidR="00A70CEE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="00500BC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(простую неисключительную лицензию)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</w:t>
      </w:r>
      <w:r w:rsidR="00354E50" w:rsidRPr="00A22482">
        <w:rPr>
          <w:rFonts w:ascii="Calibri" w:eastAsia="Times New Roman" w:hAnsi="Calibri" w:cs="Calibri"/>
          <w:color w:val="000000"/>
          <w:sz w:val="14"/>
          <w:szCs w:val="14"/>
        </w:rPr>
        <w:t>при условии соблюдения всех ограничений и условий использования</w:t>
      </w:r>
      <w:r w:rsidR="00ED658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2400E4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A70CEE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соответствии с е</w:t>
      </w:r>
      <w:r w:rsidR="00A70CEE" w:rsidRPr="00A22482">
        <w:rPr>
          <w:rFonts w:ascii="Calibri" w:eastAsia="Times New Roman" w:hAnsi="Calibri" w:cs="Calibri"/>
          <w:color w:val="000000"/>
          <w:sz w:val="14"/>
          <w:szCs w:val="14"/>
        </w:rPr>
        <w:t>е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технической документацией</w:t>
      </w:r>
      <w:r w:rsidR="00EF5543" w:rsidRPr="00A22482">
        <w:rPr>
          <w:rFonts w:ascii="Calibri" w:eastAsia="Times New Roman" w:hAnsi="Calibri" w:cs="Calibri"/>
          <w:color w:val="000000"/>
          <w:sz w:val="14"/>
          <w:szCs w:val="14"/>
        </w:rPr>
        <w:t>, функциональными возможностями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 условиями настоящего Соглашения</w:t>
      </w:r>
      <w:r w:rsidR="00C622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</w:t>
      </w:r>
      <w:r w:rsidR="00075EF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с учетом </w:t>
      </w:r>
      <w:r w:rsidR="002C3E3F" w:rsidRPr="00A22482">
        <w:rPr>
          <w:rFonts w:ascii="Calibri" w:eastAsia="Times New Roman" w:hAnsi="Calibri" w:cs="Calibri"/>
          <w:color w:val="000000"/>
          <w:sz w:val="14"/>
          <w:szCs w:val="14"/>
        </w:rPr>
        <w:t>типов</w:t>
      </w:r>
      <w:r w:rsidR="00500BC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лицензий</w:t>
      </w:r>
      <w:r w:rsidR="00430EF0" w:rsidRPr="00A22482">
        <w:rPr>
          <w:rFonts w:ascii="Calibri" w:eastAsia="Times New Roman" w:hAnsi="Calibri" w:cs="Calibri"/>
          <w:color w:val="000000"/>
          <w:sz w:val="14"/>
          <w:szCs w:val="14"/>
        </w:rPr>
        <w:t>, указанны</w:t>
      </w:r>
      <w:r w:rsidR="00075EF3" w:rsidRPr="00A22482">
        <w:rPr>
          <w:rFonts w:ascii="Calibri" w:eastAsia="Times New Roman" w:hAnsi="Calibri" w:cs="Calibri"/>
          <w:color w:val="000000"/>
          <w:sz w:val="14"/>
          <w:szCs w:val="14"/>
        </w:rPr>
        <w:t>х</w:t>
      </w:r>
      <w:r w:rsidR="00430EF0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разделе </w:t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  <w:fldChar w:fldCharType="begin"/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  <w:instrText xml:space="preserve"> REF _Ref305091702 \r \h  \* MERGEFORMAT </w:instrText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  <w:fldChar w:fldCharType="separate"/>
      </w:r>
      <w:r w:rsidR="006A2FC8" w:rsidRPr="00A22482">
        <w:rPr>
          <w:rFonts w:ascii="Calibri" w:eastAsia="Times New Roman" w:hAnsi="Calibri" w:cs="Calibri"/>
          <w:color w:val="000000"/>
          <w:sz w:val="14"/>
          <w:szCs w:val="14"/>
        </w:rPr>
        <w:t>6</w:t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  <w:fldChar w:fldCharType="end"/>
      </w:r>
      <w:r w:rsidR="00C06191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430EF0" w:rsidRPr="00A22482">
        <w:rPr>
          <w:rFonts w:ascii="Calibri" w:eastAsia="Times New Roman" w:hAnsi="Calibri" w:cs="Calibri"/>
          <w:color w:val="000000"/>
          <w:sz w:val="14"/>
          <w:szCs w:val="14"/>
        </w:rPr>
        <w:t>настоящего Соглашения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. </w:t>
      </w:r>
    </w:p>
    <w:p w:rsidR="00695EBD" w:rsidRPr="00A22482" w:rsidRDefault="00695EBD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Все положения настоящего Соглашения распространяются как на </w:t>
      </w:r>
      <w:r w:rsidR="002400E4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A37B97" w:rsidRPr="00A22482">
        <w:rPr>
          <w:rFonts w:ascii="Calibri" w:eastAsia="Times New Roman" w:hAnsi="Calibri" w:cs="Calibri"/>
          <w:color w:val="000000"/>
          <w:sz w:val="14"/>
          <w:szCs w:val="14"/>
        </w:rPr>
        <w:t>у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целом, так и на </w:t>
      </w:r>
      <w:r w:rsidR="00E347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ее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отдельные компоненты</w:t>
      </w:r>
      <w:r w:rsidR="00E347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которые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не могут быть разделены и</w:t>
      </w:r>
      <w:r w:rsidR="00E347DC" w:rsidRPr="00A22482">
        <w:rPr>
          <w:rFonts w:ascii="Calibri" w:eastAsia="Times New Roman" w:hAnsi="Calibri" w:cs="Calibri"/>
          <w:color w:val="000000"/>
          <w:sz w:val="14"/>
          <w:szCs w:val="14"/>
        </w:rPr>
        <w:t>/или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использоваться</w:t>
      </w:r>
      <w:proofErr w:type="gramEnd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на разных компьютерах (ЭВМ</w:t>
      </w:r>
      <w:r w:rsidR="00CF2C3D" w:rsidRPr="00A22482">
        <w:rPr>
          <w:rFonts w:ascii="Calibri" w:eastAsia="Times New Roman" w:hAnsi="Calibri" w:cs="Calibri"/>
          <w:color w:val="000000"/>
          <w:sz w:val="14"/>
          <w:szCs w:val="14"/>
        </w:rPr>
        <w:t>)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695EBD" w:rsidRPr="00A22482" w:rsidRDefault="00695EBD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Настоящее Соглашение заключается до или непосредственно в момент начала использования </w:t>
      </w:r>
      <w:r w:rsidR="001A7ECF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B87264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 действует на протяжении всего срока </w:t>
      </w:r>
      <w:r w:rsidR="00E347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ее </w:t>
      </w:r>
      <w:r w:rsidR="00A96AB4" w:rsidRPr="00A22482">
        <w:rPr>
          <w:rFonts w:ascii="Calibri" w:eastAsia="Times New Roman" w:hAnsi="Calibri" w:cs="Calibri"/>
          <w:color w:val="000000"/>
          <w:sz w:val="14"/>
          <w:szCs w:val="14"/>
        </w:rPr>
        <w:t>правомерного использования Пользователем</w:t>
      </w:r>
      <w:r w:rsidR="00696DA9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пределах срока действия </w:t>
      </w:r>
      <w:r w:rsidR="00E347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авторского права </w:t>
      </w:r>
      <w:r w:rsidR="00696DA9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на </w:t>
      </w:r>
      <w:r w:rsidR="00E347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нее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при условии надлежащего </w:t>
      </w:r>
      <w:r w:rsidR="00E347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соблюдения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Пользователем условий настоящего Соглашения.</w:t>
      </w:r>
    </w:p>
    <w:p w:rsidR="00695EBD" w:rsidRPr="00A22482" w:rsidRDefault="00695EBD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предоставляет Пользователю право использования </w:t>
      </w:r>
      <w:r w:rsidR="001A7ECF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72710A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="0079163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5232D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без ограничения по территории на условиях и в порядке, предусмотренных действующим законодательством Российской Федерации и настоящим </w:t>
      </w:r>
      <w:r w:rsidR="00F755C1" w:rsidRPr="00A22482">
        <w:rPr>
          <w:rFonts w:ascii="Calibri" w:eastAsia="Times New Roman" w:hAnsi="Calibri" w:cs="Calibri"/>
          <w:color w:val="000000"/>
          <w:sz w:val="14"/>
          <w:szCs w:val="14"/>
        </w:rPr>
        <w:t>Соглашением</w:t>
      </w:r>
      <w:r w:rsidR="005232DD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695EBD" w:rsidRPr="00A22482" w:rsidRDefault="00695EBD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Авторские права </w:t>
      </w:r>
      <w:r w:rsidR="005A5DB6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И ТОВАРНЫЕ ЗНАКИ</w:t>
      </w:r>
    </w:p>
    <w:p w:rsidR="00695EBD" w:rsidRPr="00A22482" w:rsidRDefault="001A7ECF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72710A" w:rsidRPr="00A22482">
        <w:rPr>
          <w:rFonts w:ascii="Calibri" w:eastAsia="Times New Roman" w:hAnsi="Calibri" w:cs="Calibri"/>
          <w:color w:val="000000"/>
          <w:sz w:val="14"/>
          <w:szCs w:val="14"/>
        </w:rPr>
        <w:t>а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является результатом интеллектуальной деятельности и объектом авторских прав </w:t>
      </w:r>
      <w:r w:rsidR="00D41A10" w:rsidRPr="00A22482">
        <w:rPr>
          <w:rFonts w:ascii="Calibri" w:eastAsia="Times New Roman" w:hAnsi="Calibri" w:cs="Calibri"/>
          <w:color w:val="000000"/>
          <w:sz w:val="14"/>
          <w:szCs w:val="14"/>
        </w:rPr>
        <w:t>(п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>рограмма для ЭВМ</w:t>
      </w:r>
      <w:r w:rsidR="00D41A10" w:rsidRPr="00A22482">
        <w:rPr>
          <w:rFonts w:ascii="Calibri" w:eastAsia="Times New Roman" w:hAnsi="Calibri" w:cs="Calibri"/>
          <w:color w:val="000000"/>
          <w:sz w:val="14"/>
          <w:szCs w:val="14"/>
        </w:rPr>
        <w:t>)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которые регулируются и защищены законодательством Российской Федерации об интеллектуальной собственности и нормами международного права. </w:t>
      </w:r>
    </w:p>
    <w:p w:rsidR="00695EBD" w:rsidRPr="00A22482" w:rsidRDefault="00944D6A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Алгоритмы работы Программы</w:t>
      </w:r>
      <w:r w:rsidR="00FE01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ее исходные коды (в том числе их части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)</w:t>
      </w:r>
      <w:r w:rsidR="00A37B97" w:rsidRPr="00A22482">
        <w:rPr>
          <w:rFonts w:ascii="Calibri" w:eastAsia="Times New Roman" w:hAnsi="Calibri" w:cs="Calibri"/>
          <w:color w:val="000000"/>
          <w:sz w:val="14"/>
          <w:szCs w:val="14"/>
        </w:rPr>
        <w:t>я</w:t>
      </w:r>
      <w:proofErr w:type="gramEnd"/>
      <w:r w:rsidR="00A37B97" w:rsidRPr="00A22482">
        <w:rPr>
          <w:rFonts w:ascii="Calibri" w:eastAsia="Times New Roman" w:hAnsi="Calibri" w:cs="Calibri"/>
          <w:color w:val="000000"/>
          <w:sz w:val="14"/>
          <w:szCs w:val="14"/>
        </w:rPr>
        <w:t>вляются коммерческой тайной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Лицензиар</w:t>
      </w:r>
      <w:r w:rsidR="00A37B97" w:rsidRPr="00A22482">
        <w:rPr>
          <w:rFonts w:ascii="Calibri" w:eastAsia="Times New Roman" w:hAnsi="Calibri" w:cs="Calibri"/>
          <w:color w:val="000000"/>
          <w:sz w:val="14"/>
          <w:szCs w:val="14"/>
        </w:rPr>
        <w:t>а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. Любое </w:t>
      </w:r>
      <w:r w:rsidR="00FE01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их 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использование </w:t>
      </w:r>
      <w:r w:rsidR="00FE01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или использование </w:t>
      </w:r>
      <w:r w:rsidR="002A54AE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72710A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нарушение условий настоящего Соглашения рассматривается как нарушение прав Лицензиара и является достаточным основанием для лишения Пользователя предоставленных по настоящему Соглашению прав.</w:t>
      </w:r>
    </w:p>
    <w:p w:rsidR="00695EBD" w:rsidRPr="00A22482" w:rsidRDefault="00695EBD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гарантирует, что обладает всеми </w:t>
      </w:r>
      <w:r w:rsidR="00941C4F" w:rsidRPr="00A22482">
        <w:rPr>
          <w:rFonts w:ascii="Calibri" w:eastAsia="Times New Roman" w:hAnsi="Calibri" w:cs="Calibri"/>
          <w:color w:val="000000"/>
          <w:sz w:val="14"/>
          <w:szCs w:val="14"/>
        </w:rPr>
        <w:t>необходимыми</w:t>
      </w:r>
      <w:r w:rsidR="0085265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по настоящему Соглашению правами</w:t>
      </w:r>
      <w:r w:rsidR="00941C4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для предоставления </w:t>
      </w:r>
      <w:r w:rsidR="0085265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их </w:t>
      </w:r>
      <w:r w:rsidR="00941C4F"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Пользователю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включая документацию к </w:t>
      </w:r>
      <w:r w:rsidR="0085265F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Программе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. </w:t>
      </w:r>
    </w:p>
    <w:p w:rsidR="00695EBD" w:rsidRPr="00A22482" w:rsidRDefault="0085265F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О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>тветственность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за нарушение авторских прав наступает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соответствии с действующим законодательством Российской Федерации. </w:t>
      </w:r>
    </w:p>
    <w:p w:rsidR="005A5DB6" w:rsidRPr="00A22482" w:rsidRDefault="005A5DB6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Настоящим Соглашением Пользователю не предоставляются никакие права на использование Товарных Знаков и Знаков Обслуживания Лицензиара и/или его партнеров.</w:t>
      </w:r>
    </w:p>
    <w:p w:rsidR="00700368" w:rsidRPr="00A22482" w:rsidRDefault="00AC7AB6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Пользователь</w:t>
      </w:r>
      <w:r w:rsidR="0073622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FE01D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не может 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ни</w:t>
      </w:r>
      <w:proofErr w:type="gramEnd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при каких условиях удалять или делать малозаметн</w:t>
      </w:r>
      <w:r w:rsidR="00FE01DC" w:rsidRPr="00A22482">
        <w:rPr>
          <w:rFonts w:ascii="Calibri" w:eastAsia="Times New Roman" w:hAnsi="Calibri" w:cs="Calibri"/>
          <w:color w:val="000000"/>
          <w:sz w:val="14"/>
          <w:szCs w:val="14"/>
        </w:rPr>
        <w:t>ыми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</w:t>
      </w:r>
      <w:r w:rsidR="00700368" w:rsidRPr="00A22482">
        <w:rPr>
          <w:rFonts w:ascii="Calibri" w:eastAsia="Times New Roman" w:hAnsi="Calibri" w:cs="Calibri"/>
          <w:color w:val="000000"/>
          <w:sz w:val="14"/>
          <w:szCs w:val="14"/>
        </w:rPr>
        <w:t>нформаци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ю</w:t>
      </w:r>
      <w:r w:rsidR="0070036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 сведения об авторских правах, правах на товарные знаки или патенты, указанн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ые</w:t>
      </w:r>
      <w:r w:rsidR="0070036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Программе.</w:t>
      </w:r>
    </w:p>
    <w:p w:rsidR="00695EBD" w:rsidRPr="00A22482" w:rsidRDefault="00695EBD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bookmarkStart w:id="1" w:name="_Ref305102928"/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Условия использования </w:t>
      </w:r>
      <w:r w:rsidR="00E8501A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программ</w:t>
      </w:r>
      <w:r w:rsidR="00183E49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 и ограничения</w:t>
      </w:r>
      <w:bookmarkEnd w:id="1"/>
    </w:p>
    <w:p w:rsidR="000E29F7" w:rsidRPr="00A22482" w:rsidRDefault="00695EBD" w:rsidP="00695EBD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Настоящее Соглашение предоставляет право установки (инсталляции), запуска и использования одной копии </w:t>
      </w:r>
      <w:r w:rsidR="002A54AE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72710A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рамках е</w:t>
      </w:r>
      <w:r w:rsidR="00700368" w:rsidRPr="00A22482">
        <w:rPr>
          <w:rFonts w:ascii="Calibri" w:eastAsia="Times New Roman" w:hAnsi="Calibri" w:cs="Calibri"/>
          <w:color w:val="000000"/>
          <w:sz w:val="14"/>
          <w:szCs w:val="14"/>
        </w:rPr>
        <w:t>е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функциональных возможностей на одном компьютере (ЭВМ). </w:t>
      </w:r>
      <w:r w:rsidR="00941C4F"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Пользователю</w:t>
      </w:r>
      <w:r w:rsidR="008A10A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предоставляется право </w:t>
      </w:r>
      <w:r w:rsidR="0072710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на базе одной копии Программы </w:t>
      </w:r>
      <w:r w:rsidR="008A10A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создать </w:t>
      </w:r>
      <w:r w:rsidR="00ED658A" w:rsidRPr="00A22482">
        <w:rPr>
          <w:rFonts w:ascii="Calibri" w:eastAsia="Times New Roman" w:hAnsi="Calibri" w:cs="Calibri"/>
          <w:color w:val="000000"/>
          <w:sz w:val="14"/>
          <w:szCs w:val="14"/>
        </w:rPr>
        <w:t>один</w:t>
      </w:r>
      <w:r w:rsidR="008A10A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С</w:t>
      </w:r>
      <w:r w:rsidR="00373F85" w:rsidRPr="00A22482">
        <w:rPr>
          <w:rFonts w:ascii="Calibri" w:eastAsia="Times New Roman" w:hAnsi="Calibri" w:cs="Calibri"/>
          <w:color w:val="000000"/>
          <w:sz w:val="14"/>
          <w:szCs w:val="14"/>
        </w:rPr>
        <w:t>айт</w:t>
      </w:r>
      <w:r w:rsidR="0072710A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4D049B" w:rsidRPr="00A22482" w:rsidRDefault="004D049B" w:rsidP="00085C17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D77C46" w:rsidRPr="00A22482">
        <w:rPr>
          <w:rFonts w:ascii="Calibri" w:eastAsia="Times New Roman" w:hAnsi="Calibri" w:cs="Calibri"/>
          <w:color w:val="000000"/>
          <w:sz w:val="14"/>
          <w:szCs w:val="14"/>
        </w:rPr>
        <w:t>а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может быть</w:t>
      </w:r>
      <w:r w:rsidR="0036555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временно установлен</w:t>
      </w:r>
      <w:r w:rsidR="0072710A" w:rsidRPr="00A22482">
        <w:rPr>
          <w:rFonts w:ascii="Calibri" w:eastAsia="Times New Roman" w:hAnsi="Calibri" w:cs="Calibri"/>
          <w:color w:val="000000"/>
          <w:sz w:val="14"/>
          <w:szCs w:val="14"/>
        </w:rPr>
        <w:t>а</w:t>
      </w:r>
      <w:proofErr w:type="gramEnd"/>
      <w:r w:rsidR="0036555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на дополнительный компьютер (ЭВМ) с целью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использован</w:t>
      </w:r>
      <w:r w:rsidR="0036555C" w:rsidRPr="00A22482">
        <w:rPr>
          <w:rFonts w:ascii="Calibri" w:eastAsia="Times New Roman" w:hAnsi="Calibri" w:cs="Calibri"/>
          <w:color w:val="000000"/>
          <w:sz w:val="14"/>
          <w:szCs w:val="14"/>
        </w:rPr>
        <w:t>ия</w:t>
      </w:r>
      <w:r w:rsidR="00F52F87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36555C" w:rsidRPr="00A22482">
        <w:rPr>
          <w:rFonts w:ascii="Calibri" w:eastAsia="Times New Roman" w:hAnsi="Calibri" w:cs="Calibri"/>
          <w:color w:val="000000"/>
          <w:sz w:val="14"/>
          <w:szCs w:val="14"/>
        </w:rPr>
        <w:t>исключительно для</w:t>
      </w:r>
      <w:r w:rsidR="0036040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работ по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разработк</w:t>
      </w:r>
      <w:r w:rsidR="00360406" w:rsidRPr="00A22482">
        <w:rPr>
          <w:rFonts w:ascii="Calibri" w:eastAsia="Times New Roman" w:hAnsi="Calibri" w:cs="Calibri"/>
          <w:color w:val="000000"/>
          <w:sz w:val="14"/>
          <w:szCs w:val="14"/>
        </w:rPr>
        <w:t>е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, тестировани</w:t>
      </w:r>
      <w:r w:rsidR="00360406" w:rsidRPr="00A22482">
        <w:rPr>
          <w:rFonts w:ascii="Calibri" w:eastAsia="Times New Roman" w:hAnsi="Calibri" w:cs="Calibri"/>
          <w:color w:val="000000"/>
          <w:sz w:val="14"/>
          <w:szCs w:val="14"/>
        </w:rPr>
        <w:t>ю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и/или наполнени</w:t>
      </w:r>
      <w:r w:rsidR="00360406" w:rsidRPr="00A22482">
        <w:rPr>
          <w:rFonts w:ascii="Calibri" w:eastAsia="Times New Roman" w:hAnsi="Calibri" w:cs="Calibri"/>
          <w:color w:val="000000"/>
          <w:sz w:val="14"/>
          <w:szCs w:val="14"/>
        </w:rPr>
        <w:t>ю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С</w:t>
      </w:r>
      <w:r w:rsidR="00764CF7" w:rsidRPr="00A22482">
        <w:rPr>
          <w:rFonts w:ascii="Calibri" w:eastAsia="Times New Roman" w:hAnsi="Calibri" w:cs="Calibri"/>
          <w:color w:val="000000"/>
          <w:sz w:val="14"/>
          <w:szCs w:val="14"/>
        </w:rPr>
        <w:t>айта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при условии отсутствия любого "внешнего" </w:t>
      </w:r>
      <w:r w:rsidR="007062B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доступа к ней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(</w:t>
      </w:r>
      <w:r w:rsidR="007062BA" w:rsidRPr="00A22482">
        <w:rPr>
          <w:rFonts w:ascii="Calibri" w:eastAsia="Times New Roman" w:hAnsi="Calibri" w:cs="Calibri"/>
          <w:color w:val="000000"/>
          <w:sz w:val="14"/>
          <w:szCs w:val="14"/>
        </w:rPr>
        <w:t>в т</w:t>
      </w:r>
      <w:r w:rsidR="00317E80" w:rsidRPr="00A22482">
        <w:rPr>
          <w:rFonts w:ascii="Calibri" w:eastAsia="Times New Roman" w:hAnsi="Calibri" w:cs="Calibri"/>
          <w:color w:val="000000"/>
          <w:sz w:val="14"/>
          <w:szCs w:val="14"/>
        </w:rPr>
        <w:t>ом числе</w:t>
      </w:r>
      <w:r w:rsidR="000B4A1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из</w:t>
      </w:r>
      <w:r w:rsidR="00941C4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сети Интернет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или </w:t>
      </w:r>
      <w:r w:rsidR="00317E80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извне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локальной сети </w:t>
      </w:r>
      <w:r w:rsidR="00941C4F"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Пользователя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). </w:t>
      </w:r>
      <w:r w:rsidR="00D77C46" w:rsidRPr="00A22482">
        <w:rPr>
          <w:rFonts w:ascii="Calibri" w:eastAsia="Times New Roman" w:hAnsi="Calibri" w:cs="Calibri"/>
          <w:color w:val="000000"/>
          <w:sz w:val="14"/>
          <w:szCs w:val="14"/>
        </w:rPr>
        <w:t>Указанная копия Программы должна быть немедленно удалена п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осле завершения </w:t>
      </w:r>
      <w:r w:rsidR="00D77C46" w:rsidRPr="00A22482">
        <w:rPr>
          <w:rFonts w:ascii="Calibri" w:eastAsia="Times New Roman" w:hAnsi="Calibri" w:cs="Calibri"/>
          <w:color w:val="000000"/>
          <w:sz w:val="14"/>
          <w:szCs w:val="14"/>
        </w:rPr>
        <w:t>вышеперечисленных</w:t>
      </w:r>
      <w:r w:rsidR="00ED658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работ</w:t>
      </w:r>
      <w:r w:rsidR="00D77C46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550462" w:rsidRPr="00A22482" w:rsidRDefault="00695EBD" w:rsidP="007C648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2" w:name="OLE_LINK1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Пользователь вправе изменять, 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добавлять или удалять</w:t>
      </w:r>
      <w:proofErr w:type="gramEnd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файлы </w:t>
      </w:r>
      <w:r w:rsidR="00550462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только в случаях, п</w:t>
      </w:r>
      <w:r w:rsidR="0008468D" w:rsidRPr="00A22482">
        <w:rPr>
          <w:rFonts w:ascii="Calibri" w:eastAsia="Times New Roman" w:hAnsi="Calibri" w:cs="Calibri"/>
          <w:color w:val="000000"/>
          <w:sz w:val="14"/>
          <w:szCs w:val="14"/>
        </w:rPr>
        <w:t>редусмотренных з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аконодательством Российской Федерации об авторском праве</w:t>
      </w:r>
      <w:bookmarkEnd w:id="2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550462" w:rsidRPr="00A22482" w:rsidRDefault="006715E0" w:rsidP="007C648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Пользователю не разрешается</w:t>
      </w:r>
      <w:r w:rsidR="003B6694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спользовать Программ</w:t>
      </w:r>
      <w:r w:rsidR="00EE6B31" w:rsidRPr="00A22482">
        <w:rPr>
          <w:rFonts w:ascii="Calibri" w:eastAsia="Times New Roman" w:hAnsi="Calibri" w:cs="Calibri"/>
          <w:color w:val="000000"/>
          <w:sz w:val="14"/>
          <w:szCs w:val="14"/>
        </w:rPr>
        <w:t>у</w:t>
      </w:r>
      <w:r w:rsidR="0079163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3B6694" w:rsidRPr="00A22482">
        <w:rPr>
          <w:rFonts w:ascii="Calibri" w:eastAsia="Times New Roman" w:hAnsi="Calibri" w:cs="Calibri"/>
          <w:color w:val="000000"/>
          <w:sz w:val="14"/>
          <w:szCs w:val="14"/>
        </w:rPr>
        <w:t>каким-либо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способом, если</w:t>
      </w:r>
      <w:r w:rsidR="0079163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такое использование 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противоречит или приводит</w:t>
      </w:r>
      <w:proofErr w:type="gramEnd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к нарушению</w:t>
      </w:r>
      <w:r w:rsidR="00550462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действующе</w:t>
      </w:r>
      <w:r w:rsidR="00EE6B31" w:rsidRPr="00A22482">
        <w:rPr>
          <w:rFonts w:ascii="Calibri" w:eastAsia="Times New Roman" w:hAnsi="Calibri" w:cs="Calibri"/>
          <w:color w:val="000000"/>
          <w:sz w:val="14"/>
          <w:szCs w:val="14"/>
        </w:rPr>
        <w:t>го</w:t>
      </w:r>
      <w:r w:rsidR="00550462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законодательств</w:t>
      </w:r>
      <w:r w:rsidR="00EE6B31" w:rsidRPr="00A22482">
        <w:rPr>
          <w:rFonts w:ascii="Calibri" w:eastAsia="Times New Roman" w:hAnsi="Calibri" w:cs="Calibri"/>
          <w:color w:val="000000"/>
          <w:sz w:val="14"/>
          <w:szCs w:val="14"/>
        </w:rPr>
        <w:t>а</w:t>
      </w:r>
      <w:r w:rsidR="00550462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Российской Федерации. </w:t>
      </w:r>
    </w:p>
    <w:p w:rsidR="003C759D" w:rsidRPr="00A22482" w:rsidRDefault="00E438E8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уступка (передача) прав</w:t>
      </w:r>
    </w:p>
    <w:p w:rsidR="00887719" w:rsidRPr="000710F1" w:rsidRDefault="00887719" w:rsidP="005A1FEC">
      <w:pPr>
        <w:pStyle w:val="a3"/>
        <w:numPr>
          <w:ilvl w:val="1"/>
          <w:numId w:val="1"/>
        </w:numPr>
        <w:spacing w:before="120" w:after="120" w:line="240" w:lineRule="auto"/>
        <w:ind w:left="788" w:hanging="43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3" w:name="_Ref305064769"/>
      <w:bookmarkStart w:id="4" w:name="_Ref305091702"/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Пользователь </w:t>
      </w:r>
      <w:r w:rsidRPr="006F6478">
        <w:rPr>
          <w:rFonts w:ascii="Calibri" w:eastAsia="Times New Roman" w:hAnsi="Calibri" w:cs="Calibri"/>
          <w:color w:val="000000"/>
          <w:sz w:val="14"/>
          <w:szCs w:val="14"/>
        </w:rPr>
        <w:t xml:space="preserve">за исключением случаев, установленных настоящим Соглашением, </w: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имеет право однократно уступить (передать) </w:t>
      </w:r>
      <w:r w:rsidRPr="006F6478">
        <w:rPr>
          <w:rFonts w:ascii="Calibri" w:eastAsia="Times New Roman" w:hAnsi="Calibri" w:cs="Calibri"/>
          <w:color w:val="000000"/>
          <w:sz w:val="14"/>
          <w:szCs w:val="14"/>
        </w:rPr>
        <w:t xml:space="preserve">полностью </w: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свои права и обязанности по настоящему Соглашению другому Пользователю </w:t>
      </w:r>
      <w:r w:rsidRPr="006F6478">
        <w:rPr>
          <w:rFonts w:ascii="Calibri" w:eastAsia="Times New Roman" w:hAnsi="Calibri" w:cs="Calibri"/>
          <w:color w:val="000000"/>
          <w:sz w:val="14"/>
          <w:szCs w:val="14"/>
        </w:rPr>
        <w:t xml:space="preserve">только при условии получения письменного согласия Лицензиара. Указанное право </w:t>
      </w:r>
      <w:r w:rsidRPr="006F6478">
        <w:rPr>
          <w:rFonts w:ascii="Calibri" w:eastAsia="Times New Roman" w:hAnsi="Calibri" w:cs="Calibri"/>
          <w:color w:val="000000"/>
          <w:sz w:val="14"/>
          <w:szCs w:val="14"/>
        </w:rPr>
        <w:lastRenderedPageBreak/>
        <w:t>на уступку (</w: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t>передачу</w:t>
      </w:r>
      <w:r w:rsidRPr="006F6478">
        <w:rPr>
          <w:rFonts w:ascii="Calibri" w:eastAsia="Times New Roman" w:hAnsi="Calibri" w:cs="Calibri"/>
          <w:color w:val="000000"/>
          <w:sz w:val="14"/>
          <w:szCs w:val="14"/>
        </w:rPr>
        <w:t>) не предоставляется тем</w: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 Пользователям, </w:t>
      </w:r>
      <w:r w:rsidRPr="006F6478">
        <w:rPr>
          <w:rFonts w:ascii="Calibri" w:eastAsia="Times New Roman" w:hAnsi="Calibri" w:cs="Calibri"/>
          <w:color w:val="000000"/>
          <w:sz w:val="14"/>
          <w:szCs w:val="14"/>
        </w:rPr>
        <w:t>которые получили права на использование Программы в результате аналогичной уступки (</w: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t>передачи</w:t>
      </w:r>
      <w:r w:rsidRPr="006F6478">
        <w:rPr>
          <w:rFonts w:ascii="Calibri" w:eastAsia="Times New Roman" w:hAnsi="Calibri" w:cs="Calibri"/>
          <w:color w:val="000000"/>
          <w:sz w:val="14"/>
          <w:szCs w:val="14"/>
        </w:rPr>
        <w:t>).</w:t>
      </w:r>
    </w:p>
    <w:p w:rsidR="00887719" w:rsidRPr="000710F1" w:rsidRDefault="00887719" w:rsidP="005A1FEC">
      <w:pPr>
        <w:pStyle w:val="a3"/>
        <w:numPr>
          <w:ilvl w:val="1"/>
          <w:numId w:val="1"/>
        </w:numPr>
        <w:spacing w:before="120" w:after="120"/>
        <w:ind w:left="788" w:hanging="43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Уступка (передача) прав и обязанностей осуществляется только при условии соответствия нового пользователя критериям, указанным в п. </w: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fldChar w:fldCharType="begin"/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instrText xml:space="preserve"> REF _Ref306102269 \r \h </w:instrText>
      </w:r>
      <w:r>
        <w:rPr>
          <w:rFonts w:ascii="Calibri" w:eastAsia="Times New Roman" w:hAnsi="Calibri" w:cs="Calibri"/>
          <w:color w:val="000000"/>
          <w:sz w:val="14"/>
          <w:szCs w:val="14"/>
        </w:rPr>
        <w:instrText xml:space="preserve"> \* MERGEFORMAT </w:instrTex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fldChar w:fldCharType="separate"/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t>1.2</w: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fldChar w:fldCharType="end"/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 настоящего Соглашения, а также при условии полного и безоговорочного согласия нового пользователя со всеми положениями и условиями настоящего Соглашения и Лицензионного договора.</w:t>
      </w:r>
    </w:p>
    <w:p w:rsidR="00887719" w:rsidRPr="000710F1" w:rsidRDefault="00887719" w:rsidP="005A1FEC">
      <w:pPr>
        <w:pStyle w:val="a3"/>
        <w:numPr>
          <w:ilvl w:val="1"/>
          <w:numId w:val="1"/>
        </w:numPr>
        <w:spacing w:before="120" w:after="120" w:line="240" w:lineRule="auto"/>
        <w:ind w:left="788" w:hanging="43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 Уступая (передавая) права на использование Программы, Пользователь обязуется полностью уничтожить все установленные на компьютерах Пользователя копии Программы, включая резервные. </w:t>
      </w:r>
    </w:p>
    <w:p w:rsidR="00887719" w:rsidRPr="000710F1" w:rsidRDefault="00887719" w:rsidP="005A1FEC">
      <w:pPr>
        <w:pStyle w:val="a3"/>
        <w:numPr>
          <w:ilvl w:val="1"/>
          <w:numId w:val="1"/>
        </w:numPr>
        <w:spacing w:before="120" w:after="120" w:line="240" w:lineRule="auto"/>
        <w:ind w:left="788" w:hanging="43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0710F1">
        <w:rPr>
          <w:rFonts w:ascii="Calibri" w:eastAsia="Times New Roman" w:hAnsi="Calibri" w:cs="Calibri"/>
          <w:color w:val="000000"/>
          <w:sz w:val="14"/>
          <w:szCs w:val="14"/>
        </w:rPr>
        <w:t>Пользователь обязан предоставить Лицензиару полные данные о новом пользователе для перерегистрации на него Программы в соответствии с настоящим Соглашением.</w:t>
      </w:r>
    </w:p>
    <w:p w:rsidR="00887719" w:rsidRPr="000710F1" w:rsidRDefault="00887719" w:rsidP="005A1FEC">
      <w:pPr>
        <w:pStyle w:val="a3"/>
        <w:numPr>
          <w:ilvl w:val="1"/>
          <w:numId w:val="1"/>
        </w:numPr>
        <w:spacing w:before="120" w:after="120" w:line="240" w:lineRule="auto"/>
        <w:ind w:left="788" w:hanging="43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Уступка (передача) прав по настоящему Соглашению не </w:t>
      </w:r>
      <w:proofErr w:type="gramStart"/>
      <w:r w:rsidRPr="000710F1">
        <w:rPr>
          <w:rFonts w:ascii="Calibri" w:eastAsia="Times New Roman" w:hAnsi="Calibri" w:cs="Calibri"/>
          <w:color w:val="000000"/>
          <w:sz w:val="14"/>
          <w:szCs w:val="14"/>
        </w:rPr>
        <w:t>может быть осуществлена</w:t>
      </w:r>
      <w:proofErr w:type="gramEnd"/>
      <w:r w:rsidRPr="000710F1">
        <w:rPr>
          <w:rFonts w:ascii="Calibri" w:eastAsia="Times New Roman" w:hAnsi="Calibri" w:cs="Calibri"/>
          <w:color w:val="000000"/>
          <w:sz w:val="14"/>
          <w:szCs w:val="14"/>
        </w:rPr>
        <w:t xml:space="preserve">: (1) косвенно или через какое-либо третье лицо, а также (2) в случае использования Пользователем Демо-версии или </w:t>
      </w:r>
      <w:r w:rsidRPr="000710F1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NFR</w:t>
      </w:r>
      <w:r w:rsidRPr="000710F1">
        <w:rPr>
          <w:rFonts w:ascii="Calibri" w:eastAsia="Times New Roman" w:hAnsi="Calibri" w:cs="Calibri"/>
          <w:color w:val="000000"/>
          <w:sz w:val="14"/>
          <w:szCs w:val="14"/>
        </w:rPr>
        <w:t>-Лицензии, в отношении которых устанавливается полный запрет на отчуждение прав.</w:t>
      </w:r>
    </w:p>
    <w:p w:rsidR="00436AE3" w:rsidRPr="00A22482" w:rsidRDefault="004F6F46" w:rsidP="00695EBD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Лицензии</w:t>
      </w:r>
      <w:r w:rsidR="004A5CAB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, их</w:t>
      </w: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 вид</w:t>
      </w:r>
      <w:r w:rsidR="00461275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ы</w:t>
      </w:r>
      <w:r w:rsidR="007F01E5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,</w:t>
      </w: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 срок</w:t>
      </w:r>
      <w:r w:rsidR="00461275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и</w:t>
      </w: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 дейстия</w:t>
      </w:r>
      <w:bookmarkEnd w:id="3"/>
      <w:bookmarkEnd w:id="4"/>
      <w:r w:rsidR="007F01E5"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 И ОСОБЕННОСТИ ПРИМЕНЕНИЯ</w:t>
      </w:r>
    </w:p>
    <w:p w:rsidR="00F5276A" w:rsidRPr="00A22482" w:rsidRDefault="00F5276A" w:rsidP="00F5276A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>Стандартная Лицензия:</w:t>
      </w:r>
    </w:p>
    <w:p w:rsidR="00F5276A" w:rsidRPr="00A22482" w:rsidRDefault="00357930" w:rsidP="00887719">
      <w:pPr>
        <w:pStyle w:val="a3"/>
        <w:numPr>
          <w:ilvl w:val="2"/>
          <w:numId w:val="1"/>
        </w:numPr>
        <w:tabs>
          <w:tab w:val="clear" w:pos="1440"/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5" w:name="_Ref304995488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Стандартная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Лицензия предоставляется на основании Лицензионного договора </w:t>
      </w:r>
      <w:r w:rsidR="007062BA" w:rsidRPr="00A22482">
        <w:rPr>
          <w:rFonts w:ascii="Calibri" w:eastAsia="Times New Roman" w:hAnsi="Calibri" w:cs="Calibri"/>
          <w:color w:val="000000"/>
          <w:sz w:val="14"/>
          <w:szCs w:val="14"/>
        </w:rPr>
        <w:t>н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а срок один год с</w:t>
      </w:r>
      <w:r w:rsidR="009706E6" w:rsidRPr="00A22482">
        <w:rPr>
          <w:rFonts w:ascii="Calibri" w:eastAsia="Times New Roman" w:hAnsi="Calibri" w:cs="Calibri"/>
          <w:color w:val="000000"/>
          <w:sz w:val="14"/>
          <w:szCs w:val="14"/>
        </w:rPr>
        <w:t>о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9706E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дня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активации, если иное не установлено Лицензионным договором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  <w:bookmarkEnd w:id="5"/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По окончании указанного срока Пользователь вправе продолжить использование Программы на условиях Ограниченн</w:t>
      </w:r>
      <w:r w:rsidR="005468B8" w:rsidRPr="00A22482">
        <w:rPr>
          <w:rFonts w:ascii="Calibri" w:eastAsia="Times New Roman" w:hAnsi="Calibri" w:cs="Calibri"/>
          <w:color w:val="000000"/>
          <w:sz w:val="14"/>
          <w:szCs w:val="14"/>
        </w:rPr>
        <w:t>ой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Лицензи</w:t>
      </w:r>
      <w:r w:rsidR="005468B8" w:rsidRPr="00A22482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="001B04B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либо заключить новый лицензионный договор </w:t>
      </w:r>
      <w:r w:rsidR="00FA607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 продлить </w:t>
      </w:r>
      <w:r w:rsidR="001B04B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использование Программы на условиях Стандартной лицензии </w:t>
      </w:r>
      <w:proofErr w:type="gramStart"/>
      <w:r w:rsidR="001B04BA" w:rsidRPr="00A22482">
        <w:rPr>
          <w:rFonts w:ascii="Calibri" w:eastAsia="Times New Roman" w:hAnsi="Calibri" w:cs="Calibri"/>
          <w:color w:val="000000"/>
          <w:sz w:val="14"/>
          <w:szCs w:val="14"/>
        </w:rPr>
        <w:t>на</w:t>
      </w:r>
      <w:proofErr w:type="gramEnd"/>
      <w:r w:rsidR="001B04B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очередной срок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F5276A" w:rsidRPr="00A22482" w:rsidRDefault="00357930" w:rsidP="00887719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Стандартная Лицензия предоставляет право на использование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Программы</w:t>
      </w:r>
      <w:r w:rsidR="00ED619E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без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ограничений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 в соответствии с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заявленным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технической документации функциональным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возможностям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в том числе, </w:t>
      </w:r>
      <w:proofErr w:type="gramStart"/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но</w:t>
      </w:r>
      <w:proofErr w:type="gramEnd"/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не ограничиваясь, получением информации о</w:t>
      </w:r>
      <w:r w:rsidR="00CC7079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новых версиях </w:t>
      </w:r>
      <w:r w:rsidR="009E3464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(обновлениях)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Программы, а также доступ</w:t>
      </w:r>
      <w:r w:rsidR="00520770" w:rsidRPr="00A22482">
        <w:rPr>
          <w:rFonts w:ascii="Calibri" w:eastAsia="Times New Roman" w:hAnsi="Calibri" w:cs="Calibri"/>
          <w:color w:val="000000"/>
          <w:sz w:val="14"/>
          <w:szCs w:val="14"/>
        </w:rPr>
        <w:t>ом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к их установке и использованию без выплаты дополнительного вознаграждения.</w:t>
      </w:r>
    </w:p>
    <w:p w:rsidR="00887719" w:rsidRDefault="00887719" w:rsidP="00887719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BA0031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Активация Стандартной Лицензии должна быть осуществлена в обязательном порядке посредством ввода Активационного кода в соответствующее поле одним из следующих способов: (а) на соответствующем этапе установки Программы на ЭВМ; (б) в специальном поле раздела Обновлений; (в) на сайте Лицензиара в сети Интернет по адресу </w:t>
      </w:r>
      <w:r w:rsidRPr="00BA0031">
        <w:rPr>
          <w:rFonts w:ascii="Calibri" w:eastAsia="Times New Roman" w:hAnsi="Calibri" w:cs="Calibri"/>
          <w:color w:val="000000"/>
          <w:sz w:val="14"/>
          <w:szCs w:val="14"/>
          <w:u w:val="single"/>
          <w:lang w:val="x-none"/>
        </w:rPr>
        <w:t>http://www.1c-bitrix.ru/support/key_info.php</w:t>
      </w:r>
      <w:r w:rsidRPr="00BA0031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. В случае если активация не будет произведена в течение срока, установленного на сайте Лицензиара по указанному выше адресу в сети Интернет, она произойдет автоматически по истечении этого периода.</w:t>
      </w:r>
    </w:p>
    <w:p w:rsidR="00F5276A" w:rsidRPr="00A22482" w:rsidRDefault="00F5276A" w:rsidP="00887719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Права на все </w:t>
      </w:r>
      <w:r w:rsidR="009E3464" w:rsidRPr="00A22482">
        <w:rPr>
          <w:rFonts w:ascii="Calibri" w:eastAsia="Times New Roman" w:hAnsi="Calibri" w:cs="Calibri"/>
          <w:color w:val="000000"/>
          <w:sz w:val="14"/>
          <w:szCs w:val="14"/>
        </w:rPr>
        <w:t>новые версии (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обновления) Программы предоставляются Пользователю в рамках и в течение срока действия Стандартн</w:t>
      </w:r>
      <w:r w:rsidR="00520770" w:rsidRPr="00A22482">
        <w:rPr>
          <w:rFonts w:ascii="Calibri" w:eastAsia="Times New Roman" w:hAnsi="Calibri" w:cs="Calibri"/>
          <w:color w:val="000000"/>
          <w:sz w:val="14"/>
          <w:szCs w:val="14"/>
        </w:rPr>
        <w:t>ой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Лицензи</w:t>
      </w:r>
      <w:r w:rsidR="00520770" w:rsidRPr="00A22482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на условиях настоящего Соглашения, если только при обновлении Программ</w:t>
      </w:r>
      <w:r w:rsidR="00B87264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Пользователю не будет предложено ознакомиться и принять дополнения к настоящему Соглашению</w:t>
      </w:r>
      <w:r w:rsidR="00357930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либо отдельное лицензионное соглашение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. Стороны соглашаются и подтверждают свое понимание того, что установка </w:t>
      </w:r>
      <w:r w:rsidR="009E3464" w:rsidRPr="00A22482">
        <w:rPr>
          <w:rFonts w:ascii="Calibri" w:eastAsia="Times New Roman" w:hAnsi="Calibri" w:cs="Calibri"/>
          <w:color w:val="000000"/>
          <w:sz w:val="14"/>
          <w:szCs w:val="14"/>
        </w:rPr>
        <w:t>новых версий (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обновлений</w:t>
      </w:r>
      <w:r w:rsidR="009E3464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)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183E49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не влеч</w:t>
      </w:r>
      <w:r w:rsidR="00966ABB" w:rsidRPr="00A22482">
        <w:rPr>
          <w:rFonts w:ascii="Calibri" w:eastAsia="Times New Roman" w:hAnsi="Calibri" w:cs="Calibri"/>
          <w:color w:val="000000"/>
          <w:sz w:val="14"/>
          <w:szCs w:val="14"/>
        </w:rPr>
        <w:t>е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т за собой нового предоставлени</w:t>
      </w:r>
      <w:r w:rsidR="00357930" w:rsidRPr="00A22482">
        <w:rPr>
          <w:rFonts w:ascii="Calibri" w:eastAsia="Times New Roman" w:hAnsi="Calibri" w:cs="Calibri"/>
          <w:color w:val="000000"/>
          <w:sz w:val="14"/>
          <w:szCs w:val="14"/>
        </w:rPr>
        <w:t>я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прав </w:t>
      </w:r>
      <w:r w:rsidR="00357930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на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использовани</w:t>
      </w:r>
      <w:r w:rsidR="00357930" w:rsidRPr="00A22482">
        <w:rPr>
          <w:rFonts w:ascii="Calibri" w:eastAsia="Times New Roman" w:hAnsi="Calibri" w:cs="Calibri"/>
          <w:color w:val="000000"/>
          <w:sz w:val="14"/>
          <w:szCs w:val="14"/>
        </w:rPr>
        <w:t>е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Программ</w:t>
      </w:r>
      <w:r w:rsidR="00183E49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="004F764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7062BA" w:rsidRPr="00A22482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="009E3464" w:rsidRPr="00A22482">
        <w:rPr>
          <w:rFonts w:ascii="Calibri" w:eastAsia="Times New Roman" w:hAnsi="Calibri" w:cs="Calibri"/>
          <w:color w:val="000000"/>
          <w:sz w:val="14"/>
          <w:szCs w:val="14"/>
        </w:rPr>
        <w:t>ли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продлени</w:t>
      </w:r>
      <w:r w:rsidR="007062BA" w:rsidRPr="00A22482">
        <w:rPr>
          <w:rFonts w:ascii="Calibri" w:eastAsia="Times New Roman" w:hAnsi="Calibri" w:cs="Calibri"/>
          <w:color w:val="000000"/>
          <w:sz w:val="14"/>
          <w:szCs w:val="14"/>
        </w:rPr>
        <w:t>я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срока действ</w:t>
      </w:r>
      <w:r w:rsidR="00357930" w:rsidRPr="00A22482">
        <w:rPr>
          <w:rFonts w:ascii="Calibri" w:eastAsia="Times New Roman" w:hAnsi="Calibri" w:cs="Calibri"/>
          <w:color w:val="000000"/>
          <w:sz w:val="14"/>
          <w:szCs w:val="14"/>
        </w:rPr>
        <w:t>ующей</w:t>
      </w:r>
      <w:r w:rsidR="004F764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7062B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Стандартной </w:t>
      </w:r>
      <w:r w:rsidR="004F7646" w:rsidRPr="00A22482">
        <w:rPr>
          <w:rFonts w:ascii="Calibri" w:eastAsia="Times New Roman" w:hAnsi="Calibri" w:cs="Calibri"/>
          <w:color w:val="000000"/>
          <w:sz w:val="14"/>
          <w:szCs w:val="14"/>
        </w:rPr>
        <w:t>Л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ицензии. </w:t>
      </w:r>
    </w:p>
    <w:p w:rsidR="00906D7F" w:rsidRPr="00A22482" w:rsidRDefault="00F5276A" w:rsidP="00887719">
      <w:pPr>
        <w:pStyle w:val="a3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Пользователь вправе </w:t>
      </w:r>
      <w:r w:rsidR="00B43A0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в течение срока, указанного </w:t>
      </w:r>
      <w:r w:rsidR="00CA7284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на сайте Лицензиара </w:t>
      </w:r>
      <w:r w:rsidR="00B43A0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в сети Интернет по адресу http://www.1c-bitrix.ru/buy, и исчисляемого с момента окончания действия предыдущей Стандартной Лицензии, </w:t>
      </w:r>
      <w:r w:rsidR="00FA607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заключить на льготных условиях новый Лицензионный договор и </w:t>
      </w:r>
      <w:r w:rsidR="008E13B9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продлить </w:t>
      </w:r>
      <w:r w:rsidR="00B43A0C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использование Программы на условиях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Стандартной Лицензии</w:t>
      </w:r>
      <w:r w:rsidR="008E13B9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(льготное продление)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F5276A" w:rsidRPr="00A22482" w:rsidRDefault="00F5276A" w:rsidP="00F5276A">
      <w:pPr>
        <w:pStyle w:val="a3"/>
        <w:tabs>
          <w:tab w:val="num" w:pos="1440"/>
        </w:tabs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</w:p>
    <w:p w:rsidR="00F5276A" w:rsidRPr="00A22482" w:rsidRDefault="00F5276A" w:rsidP="0079163A">
      <w:pPr>
        <w:pStyle w:val="a3"/>
        <w:numPr>
          <w:ilvl w:val="1"/>
          <w:numId w:val="1"/>
        </w:numPr>
        <w:spacing w:before="120" w:after="120" w:line="240" w:lineRule="auto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>Ограниченная Лицензия:</w:t>
      </w:r>
    </w:p>
    <w:p w:rsidR="0020365A" w:rsidRPr="00A22482" w:rsidRDefault="007D7BA8" w:rsidP="0079163A">
      <w:pPr>
        <w:pStyle w:val="a3"/>
        <w:numPr>
          <w:ilvl w:val="2"/>
          <w:numId w:val="1"/>
        </w:numPr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6" w:name="_Ref304995586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Ограниченная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Лицензия предоставляется </w:t>
      </w:r>
      <w:r w:rsidR="009113E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Пользователю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без дополнительного вознаграждения</w:t>
      </w:r>
      <w:r w:rsidR="003C648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(безвозмездно)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на </w:t>
      </w:r>
      <w:r w:rsidR="009113E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весь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срок действия исключительных прав на Программ</w:t>
      </w:r>
      <w:r w:rsidR="00183E49" w:rsidRPr="00A22482">
        <w:rPr>
          <w:rFonts w:ascii="Calibri" w:eastAsia="Times New Roman" w:hAnsi="Calibri" w:cs="Calibri"/>
          <w:color w:val="000000"/>
          <w:sz w:val="14"/>
          <w:szCs w:val="14"/>
        </w:rPr>
        <w:t>у</w:t>
      </w:r>
      <w:r w:rsidR="005934B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(ст.1281 ГК РФ) </w:t>
      </w:r>
      <w:r w:rsidR="00E87B8E" w:rsidRPr="00A22482">
        <w:rPr>
          <w:rFonts w:ascii="Calibri" w:eastAsia="Times New Roman" w:hAnsi="Calibri" w:cs="Calibri"/>
          <w:color w:val="000000"/>
          <w:sz w:val="14"/>
          <w:szCs w:val="14"/>
        </w:rPr>
        <w:t>только в случа</w:t>
      </w:r>
      <w:r w:rsidR="000A1DBA" w:rsidRPr="00A22482">
        <w:rPr>
          <w:rFonts w:ascii="Calibri" w:eastAsia="Times New Roman" w:hAnsi="Calibri" w:cs="Calibri"/>
          <w:color w:val="000000"/>
          <w:sz w:val="14"/>
          <w:szCs w:val="14"/>
        </w:rPr>
        <w:t>е</w:t>
      </w:r>
      <w:r w:rsidR="00E87B8E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 с</w:t>
      </w:r>
      <w:r w:rsidR="009706E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о дня </w:t>
      </w:r>
      <w:r w:rsidR="00E87B8E" w:rsidRPr="00A22482">
        <w:rPr>
          <w:rFonts w:ascii="Calibri" w:eastAsia="Times New Roman" w:hAnsi="Calibri" w:cs="Calibri"/>
          <w:color w:val="000000"/>
          <w:sz w:val="14"/>
          <w:szCs w:val="14"/>
        </w:rPr>
        <w:t>предоставления</w:t>
      </w:r>
      <w:r w:rsidR="004F764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9113E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ему 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Стандартн</w:t>
      </w:r>
      <w:r w:rsidR="003C6486" w:rsidRPr="00A22482">
        <w:rPr>
          <w:rFonts w:ascii="Calibri" w:eastAsia="Times New Roman" w:hAnsi="Calibri" w:cs="Calibri"/>
          <w:color w:val="000000"/>
          <w:sz w:val="14"/>
          <w:szCs w:val="14"/>
        </w:rPr>
        <w:t>ой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Лицензи</w:t>
      </w:r>
      <w:r w:rsidR="003C6486" w:rsidRPr="00A22482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="00F5276A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  <w:bookmarkEnd w:id="6"/>
    </w:p>
    <w:p w:rsidR="0020365A" w:rsidRPr="00A22482" w:rsidRDefault="0020365A" w:rsidP="0079163A">
      <w:pPr>
        <w:pStyle w:val="a3"/>
        <w:numPr>
          <w:ilvl w:val="2"/>
          <w:numId w:val="1"/>
        </w:numPr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Ограниченная Лицензия предоставляет Пользователю право на использование </w:t>
      </w:r>
      <w:r w:rsidR="00095737" w:rsidRPr="00A22482">
        <w:rPr>
          <w:rFonts w:ascii="Calibri" w:eastAsia="Times New Roman" w:hAnsi="Calibri" w:cs="Calibri"/>
          <w:color w:val="000000"/>
          <w:sz w:val="14"/>
          <w:szCs w:val="14"/>
        </w:rPr>
        <w:t>т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ех функциональных возможностей Программы, </w:t>
      </w:r>
      <w:r w:rsidR="00095737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которые были предоставлены ему в рамках Стандартной лицензии,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за исключением возможностей раздела </w:t>
      </w:r>
      <w:proofErr w:type="spell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Маркетплейс</w:t>
      </w:r>
      <w:proofErr w:type="spellEnd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административной части Программы, в котором осуществляется доступ к установке дополнительных компонентов, а также новы</w:t>
      </w:r>
      <w:r w:rsidR="003A0FC9" w:rsidRPr="00A22482">
        <w:rPr>
          <w:rFonts w:ascii="Calibri" w:eastAsia="Times New Roman" w:hAnsi="Calibri" w:cs="Calibri"/>
          <w:color w:val="000000"/>
          <w:sz w:val="14"/>
          <w:szCs w:val="14"/>
        </w:rPr>
        <w:t>х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верси</w:t>
      </w:r>
      <w:r w:rsidR="003A0FC9" w:rsidRPr="00A22482">
        <w:rPr>
          <w:rFonts w:ascii="Calibri" w:eastAsia="Times New Roman" w:hAnsi="Calibri" w:cs="Calibri"/>
          <w:color w:val="000000"/>
          <w:sz w:val="14"/>
          <w:szCs w:val="14"/>
        </w:rPr>
        <w:t>й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(обновлени</w:t>
      </w:r>
      <w:r w:rsidR="003A0FC9" w:rsidRPr="00A22482">
        <w:rPr>
          <w:rFonts w:ascii="Calibri" w:eastAsia="Times New Roman" w:hAnsi="Calibri" w:cs="Calibri"/>
          <w:color w:val="000000"/>
          <w:sz w:val="14"/>
          <w:szCs w:val="14"/>
        </w:rPr>
        <w:t>й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) дополнительных компонентов и платформы Программы.</w:t>
      </w:r>
      <w:proofErr w:type="gramEnd"/>
    </w:p>
    <w:p w:rsidR="00F5276A" w:rsidRPr="00A22482" w:rsidRDefault="00F5276A" w:rsidP="00F5276A">
      <w:pPr>
        <w:pStyle w:val="a3"/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</w:p>
    <w:p w:rsidR="00E84F9C" w:rsidRPr="00A22482" w:rsidRDefault="00FF5E4E" w:rsidP="0079163A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>Лицензия на Д</w:t>
      </w:r>
      <w:r w:rsidR="00E84F9C"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>емо-версию:</w:t>
      </w:r>
    </w:p>
    <w:p w:rsidR="00FB2F33" w:rsidRPr="00A22482" w:rsidRDefault="00B53BB7" w:rsidP="0079163A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Пользователь</w:t>
      </w:r>
      <w:r w:rsidR="000518D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вправе </w:t>
      </w:r>
      <w:r w:rsidR="00A10C3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использовать </w:t>
      </w:r>
      <w:r w:rsidR="004A5CAB" w:rsidRPr="00A22482">
        <w:rPr>
          <w:rFonts w:ascii="Calibri" w:eastAsia="Times New Roman" w:hAnsi="Calibri" w:cs="Calibri"/>
          <w:color w:val="000000"/>
          <w:sz w:val="14"/>
          <w:szCs w:val="14"/>
        </w:rPr>
        <w:t>Демо-верси</w:t>
      </w:r>
      <w:r w:rsidR="00A10C36" w:rsidRPr="00A22482">
        <w:rPr>
          <w:rFonts w:ascii="Calibri" w:eastAsia="Times New Roman" w:hAnsi="Calibri" w:cs="Calibri"/>
          <w:color w:val="000000"/>
          <w:sz w:val="14"/>
          <w:szCs w:val="14"/>
        </w:rPr>
        <w:t>ю</w:t>
      </w:r>
      <w:r w:rsidR="008B497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A10C3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Программы </w:t>
      </w:r>
      <w:r w:rsidR="004A5CAB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в течение установленного в </w:t>
      </w:r>
      <w:r w:rsidR="00A10C3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ней </w:t>
      </w:r>
      <w:r w:rsidR="004A5CAB" w:rsidRPr="00A22482">
        <w:rPr>
          <w:rFonts w:ascii="Calibri" w:eastAsia="Times New Roman" w:hAnsi="Calibri" w:cs="Calibri"/>
          <w:color w:val="000000"/>
          <w:sz w:val="14"/>
          <w:szCs w:val="14"/>
        </w:rPr>
        <w:t>ограниченного срока</w:t>
      </w:r>
      <w:r w:rsidR="00A10C3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 </w:t>
      </w:r>
      <w:r w:rsidR="009C1173" w:rsidRPr="00A22482">
        <w:rPr>
          <w:rFonts w:ascii="Calibri" w:eastAsia="Times New Roman" w:hAnsi="Calibri" w:cs="Calibri"/>
          <w:color w:val="000000"/>
          <w:sz w:val="14"/>
          <w:szCs w:val="14"/>
        </w:rPr>
        <w:t>без выплаты вознаграждения (бе</w:t>
      </w:r>
      <w:r w:rsidR="004A5CAB" w:rsidRPr="00A22482">
        <w:rPr>
          <w:rFonts w:ascii="Calibri" w:eastAsia="Times New Roman" w:hAnsi="Calibri" w:cs="Calibri"/>
          <w:color w:val="000000"/>
          <w:sz w:val="14"/>
          <w:szCs w:val="14"/>
        </w:rPr>
        <w:t>звозмездно)</w:t>
      </w:r>
      <w:r w:rsidR="000518D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. </w:t>
      </w:r>
    </w:p>
    <w:p w:rsidR="00B71FAC" w:rsidRPr="00A22482" w:rsidRDefault="00FB2F33" w:rsidP="0079163A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Установка Демо-версии означает принятие Пользователем</w:t>
      </w:r>
      <w:r w:rsidR="00F17BA5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всех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условий настоящего Соглашения</w:t>
      </w:r>
      <w:r w:rsidR="000518DD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  <w:r w:rsidR="00C95139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9C117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 истечении установленного срока </w:t>
      </w:r>
      <w:r w:rsidR="00A10C3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использования Демо-версии </w:t>
      </w:r>
      <w:r w:rsidR="009C117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Пользователь обязан прекратить </w:t>
      </w:r>
      <w:r w:rsidR="00A10C3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ее </w:t>
      </w:r>
      <w:r w:rsidR="009C117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использование, либо заключить Лицензионный договор </w:t>
      </w:r>
      <w:r w:rsidR="00943202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или иным образом приступить к </w:t>
      </w:r>
      <w:r w:rsidR="009C1173" w:rsidRPr="00A22482">
        <w:rPr>
          <w:rFonts w:ascii="Calibri" w:eastAsia="Times New Roman" w:hAnsi="Calibri" w:cs="Calibri"/>
          <w:color w:val="000000"/>
          <w:sz w:val="14"/>
          <w:szCs w:val="14"/>
        </w:rPr>
        <w:t>правомерн</w:t>
      </w:r>
      <w:r w:rsidR="00943202" w:rsidRPr="00A22482">
        <w:rPr>
          <w:rFonts w:ascii="Calibri" w:eastAsia="Times New Roman" w:hAnsi="Calibri" w:cs="Calibri"/>
          <w:color w:val="000000"/>
          <w:sz w:val="14"/>
          <w:szCs w:val="14"/>
        </w:rPr>
        <w:t>ому</w:t>
      </w:r>
      <w:r w:rsidR="009C117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использовани</w:t>
      </w:r>
      <w:r w:rsidR="00943202" w:rsidRPr="00A22482">
        <w:rPr>
          <w:rFonts w:ascii="Calibri" w:eastAsia="Times New Roman" w:hAnsi="Calibri" w:cs="Calibri"/>
          <w:color w:val="000000"/>
          <w:sz w:val="14"/>
          <w:szCs w:val="14"/>
        </w:rPr>
        <w:t>ю</w:t>
      </w:r>
      <w:r w:rsidR="00A10C3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Программы</w:t>
      </w:r>
      <w:r w:rsidR="000518DD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EF5543" w:rsidRPr="00A22482" w:rsidRDefault="000518DD" w:rsidP="0079163A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не несет ответственности за </w:t>
      </w:r>
      <w:r w:rsidR="00943202" w:rsidRPr="00A22482">
        <w:rPr>
          <w:rFonts w:ascii="Calibri" w:eastAsia="Times New Roman" w:hAnsi="Calibri" w:cs="Calibri"/>
          <w:color w:val="000000"/>
          <w:sz w:val="14"/>
          <w:szCs w:val="14"/>
        </w:rPr>
        <w:t>сохранность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данных, занесенных </w:t>
      </w:r>
      <w:r w:rsidR="00B71FAC"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Пользователем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</w:t>
      </w:r>
      <w:r w:rsidR="00B71FAC" w:rsidRPr="00A22482">
        <w:rPr>
          <w:rFonts w:ascii="Calibri" w:eastAsia="Times New Roman" w:hAnsi="Calibri" w:cs="Calibri"/>
          <w:color w:val="000000"/>
          <w:sz w:val="14"/>
          <w:szCs w:val="14"/>
        </w:rPr>
        <w:t>Д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емо-версию, в случае </w:t>
      </w:r>
      <w:r w:rsidR="007D7BA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если </w:t>
      </w:r>
      <w:r w:rsidR="004A18FF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 истечении установленного срока использования Демо-версии </w:t>
      </w:r>
      <w:r w:rsidR="00EA0D52"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</w:t>
      </w:r>
      <w:r w:rsidR="007D7BA8" w:rsidRPr="00A22482">
        <w:rPr>
          <w:rFonts w:ascii="Calibri" w:eastAsia="Times New Roman" w:hAnsi="Calibri" w:cs="Calibri"/>
          <w:color w:val="000000"/>
          <w:sz w:val="14"/>
          <w:szCs w:val="14"/>
        </w:rPr>
        <w:t>ь</w:t>
      </w:r>
      <w:r w:rsidR="007E7FD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7D7BA8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не </w:t>
      </w:r>
      <w:r w:rsidR="00BB6A87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приступает к </w:t>
      </w:r>
      <w:r w:rsidR="00943202" w:rsidRPr="00A22482">
        <w:rPr>
          <w:rFonts w:ascii="Calibri" w:eastAsia="Times New Roman" w:hAnsi="Calibri" w:cs="Calibri"/>
          <w:color w:val="000000"/>
          <w:sz w:val="14"/>
          <w:szCs w:val="14"/>
        </w:rPr>
        <w:t>правомерному использованию Программы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D3203E" w:rsidRPr="00A22482" w:rsidRDefault="00D3203E" w:rsidP="00D3203E">
      <w:pPr>
        <w:pStyle w:val="a3"/>
        <w:spacing w:before="120" w:after="120" w:line="240" w:lineRule="auto"/>
        <w:ind w:left="79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</w:p>
    <w:p w:rsidR="00D3203E" w:rsidRPr="00A22482" w:rsidRDefault="00D3203E" w:rsidP="0079163A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olor w:val="000000"/>
          <w:sz w:val="14"/>
          <w:szCs w:val="14"/>
          <w:lang w:val="en-US"/>
        </w:rPr>
        <w:t>NFR</w:t>
      </w:r>
      <w:r w:rsidRPr="00A22482">
        <w:rPr>
          <w:rFonts w:ascii="Calibri" w:eastAsia="Times New Roman" w:hAnsi="Calibri" w:cs="Calibri"/>
          <w:b/>
          <w:color w:val="000000"/>
          <w:sz w:val="14"/>
          <w:szCs w:val="14"/>
        </w:rPr>
        <w:t>-Лицензия:</w:t>
      </w:r>
    </w:p>
    <w:p w:rsidR="00F52F87" w:rsidRPr="00A22482" w:rsidRDefault="00D3203E" w:rsidP="0079163A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NFR-Лицензия предоставляет право </w:t>
      </w:r>
      <w:r w:rsidR="0035071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Пользователю при наличии согласия Лицензиара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использовать Программу на условиях настоящего Соглашения исключительно в целях самостоятельного использования Пользователем, включая работы по разработке, тестированию и/или наполнению Сайтов, без права продажи и/или иного отчуждения третьим лицам.</w:t>
      </w:r>
    </w:p>
    <w:p w:rsidR="00833715" w:rsidRPr="00A22482" w:rsidRDefault="00833715" w:rsidP="008E13B9">
      <w:pPr>
        <w:pStyle w:val="a3"/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</w:p>
    <w:p w:rsidR="00461275" w:rsidRPr="00A22482" w:rsidRDefault="00461275" w:rsidP="0079163A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техническая поддержка</w:t>
      </w:r>
    </w:p>
    <w:p w:rsidR="00D33990" w:rsidRPr="00A22482" w:rsidRDefault="00DD3CC8" w:rsidP="0079163A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</w:t>
      </w:r>
      <w:r w:rsidR="00D32967" w:rsidRPr="00A22482">
        <w:rPr>
          <w:rFonts w:ascii="Calibri" w:eastAsia="Times New Roman" w:hAnsi="Calibri" w:cs="Calibri"/>
          <w:color w:val="000000"/>
          <w:sz w:val="14"/>
          <w:szCs w:val="14"/>
        </w:rPr>
        <w:t>осуществляет Техническую поддержку</w:t>
      </w:r>
      <w:r w:rsidR="00B42DF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</w:t>
      </w:r>
      <w:r w:rsidR="00AC5745" w:rsidRPr="00A22482">
        <w:rPr>
          <w:rFonts w:ascii="Calibri" w:eastAsia="Times New Roman" w:hAnsi="Calibri" w:cs="Calibri"/>
          <w:color w:val="000000"/>
          <w:sz w:val="14"/>
          <w:szCs w:val="14"/>
        </w:rPr>
        <w:t>ользовател</w:t>
      </w:r>
      <w:r w:rsidR="00B42DF6" w:rsidRPr="00A22482">
        <w:rPr>
          <w:rFonts w:ascii="Calibri" w:eastAsia="Times New Roman" w:hAnsi="Calibri" w:cs="Calibri"/>
          <w:color w:val="000000"/>
          <w:sz w:val="14"/>
          <w:szCs w:val="14"/>
        </w:rPr>
        <w:t>я</w:t>
      </w:r>
      <w:r w:rsidR="00D33990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в том числе </w:t>
      </w:r>
      <w:r w:rsidR="00AC5745" w:rsidRPr="00A22482">
        <w:rPr>
          <w:rFonts w:ascii="Calibri" w:eastAsia="Times New Roman" w:hAnsi="Calibri" w:cs="Calibri"/>
          <w:color w:val="000000"/>
          <w:sz w:val="14"/>
          <w:szCs w:val="14"/>
        </w:rPr>
        <w:t>по вопросам, связанным с</w:t>
      </w:r>
      <w:r w:rsidR="00C11721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AC5745" w:rsidRPr="00A22482">
        <w:rPr>
          <w:rFonts w:ascii="Calibri" w:eastAsia="Times New Roman" w:hAnsi="Calibri" w:cs="Calibri"/>
          <w:color w:val="000000"/>
          <w:sz w:val="14"/>
          <w:szCs w:val="14"/>
        </w:rPr>
        <w:t>функциональностью, особенностями установки и эксплуатации на стандартных конфигурациях поддерживаемых (популярных) операционных, почтовых и иных систем</w:t>
      </w:r>
      <w:r w:rsidR="00B42DF6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Программы</w:t>
      </w:r>
      <w:r w:rsidR="00AC5745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порядке и на условиях, указанных в технической документации к </w:t>
      </w:r>
      <w:r w:rsidR="00A03C00" w:rsidRPr="00A22482">
        <w:rPr>
          <w:rFonts w:ascii="Calibri" w:eastAsia="Times New Roman" w:hAnsi="Calibri" w:cs="Calibri"/>
          <w:color w:val="000000"/>
          <w:sz w:val="14"/>
          <w:szCs w:val="14"/>
        </w:rPr>
        <w:t>ней</w:t>
      </w:r>
      <w:r w:rsidR="00D33990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461275" w:rsidRPr="00A22482" w:rsidRDefault="00112598" w:rsidP="0079163A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Пользователь вправе обращаться в службу Технической поддержки Лицензиара</w:t>
      </w:r>
      <w:r w:rsidR="00AC5745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без выплаты дополнительного вознаграждения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112598" w:rsidRPr="00A22482" w:rsidRDefault="00112598" w:rsidP="0079163A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Для осуществления Технической поддержки Лицензиар вправе потребовать от Пользователя </w:t>
      </w:r>
      <w:r w:rsidR="002E047E" w:rsidRPr="00A22482">
        <w:rPr>
          <w:rFonts w:ascii="Calibri" w:eastAsia="Times New Roman" w:hAnsi="Calibri" w:cs="Calibri"/>
          <w:color w:val="000000"/>
          <w:sz w:val="14"/>
          <w:szCs w:val="14"/>
        </w:rPr>
        <w:t>предоставления информации, касающейся номера лицензи</w:t>
      </w:r>
      <w:r w:rsidR="004A3B7E" w:rsidRPr="00A22482">
        <w:rPr>
          <w:rFonts w:ascii="Calibri" w:eastAsia="Times New Roman" w:hAnsi="Calibri" w:cs="Calibri"/>
          <w:color w:val="000000"/>
          <w:sz w:val="14"/>
          <w:szCs w:val="14"/>
        </w:rPr>
        <w:t>онного ключа</w:t>
      </w:r>
      <w:r w:rsidR="00ED4C45">
        <w:rPr>
          <w:rFonts w:ascii="Calibri" w:eastAsia="Times New Roman" w:hAnsi="Calibri" w:cs="Calibri"/>
          <w:color w:val="000000"/>
          <w:sz w:val="14"/>
          <w:szCs w:val="14"/>
        </w:rPr>
        <w:t xml:space="preserve"> и</w:t>
      </w:r>
      <w:bookmarkStart w:id="7" w:name="_GoBack"/>
      <w:bookmarkEnd w:id="7"/>
      <w:r w:rsidR="002E047E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технических характеристик оборудования</w:t>
      </w:r>
      <w:r w:rsidR="00F11AB3" w:rsidRPr="00A22482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695EBD" w:rsidRPr="00A22482" w:rsidRDefault="00695EBD" w:rsidP="0079163A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Ответственность сторон </w:t>
      </w:r>
    </w:p>
    <w:p w:rsidR="00695EBD" w:rsidRPr="00A22482" w:rsidRDefault="00695EBD" w:rsidP="0079163A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За нарушение условий настоящего Соглашения наступает ответственность, 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предусмотренная</w:t>
      </w:r>
      <w:proofErr w:type="gramEnd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законодательством Российской Федерации. </w:t>
      </w:r>
    </w:p>
    <w:p w:rsidR="00695EBD" w:rsidRPr="00A22482" w:rsidRDefault="00695EBD" w:rsidP="0079163A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не несет ответственности перед Пользователем за любой ущерб, любую потерю </w:t>
      </w:r>
      <w:r w:rsidR="009A354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доходов,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прибыли, информации или сбережений, связанных с использованием или с невозможностью использования </w:t>
      </w:r>
      <w:r w:rsidR="00B74887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A03C00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</w:t>
      </w:r>
      <w:r w:rsidR="009A3543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в том числе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в случае предварительного уведомления со стороны Пользователя о возможности такого ущерба, или по любому иску третьей стороны. </w:t>
      </w:r>
    </w:p>
    <w:p w:rsidR="00695EBD" w:rsidRPr="00A22482" w:rsidRDefault="00695EBD" w:rsidP="0079163A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  <w:t xml:space="preserve">Ограниченная гарантия </w:t>
      </w:r>
    </w:p>
    <w:p w:rsidR="00695EBD" w:rsidRPr="00A22482" w:rsidRDefault="00695EBD" w:rsidP="0079163A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Если при использовании </w:t>
      </w:r>
      <w:r w:rsidR="00772AC8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D4070D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будут обнаружены ошибки, Лицензиар </w:t>
      </w:r>
      <w:r w:rsidR="003B7545" w:rsidRPr="00A22482">
        <w:rPr>
          <w:rFonts w:ascii="Calibri" w:eastAsia="Times New Roman" w:hAnsi="Calibri" w:cs="Calibri"/>
          <w:color w:val="000000"/>
          <w:sz w:val="14"/>
          <w:szCs w:val="14"/>
        </w:rPr>
        <w:t>предпримет меры для их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исправ</w:t>
      </w:r>
      <w:r w:rsidR="003B7545" w:rsidRPr="00A22482">
        <w:rPr>
          <w:rFonts w:ascii="Calibri" w:eastAsia="Times New Roman" w:hAnsi="Calibri" w:cs="Calibri"/>
          <w:color w:val="000000"/>
          <w:sz w:val="14"/>
          <w:szCs w:val="14"/>
        </w:rPr>
        <w:t>ления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максимально короткие сроки. Стороны соглашаются, что точное определение срока устранения ошибки не м</w:t>
      </w:r>
      <w:r w:rsidR="00776B8E" w:rsidRPr="00A22482">
        <w:rPr>
          <w:rFonts w:ascii="Calibri" w:eastAsia="Times New Roman" w:hAnsi="Calibri" w:cs="Calibri"/>
          <w:color w:val="000000"/>
          <w:sz w:val="14"/>
          <w:szCs w:val="14"/>
        </w:rPr>
        <w:t>ожет быть установлено, так как Программ</w:t>
      </w:r>
      <w:r w:rsidR="00D4070D" w:rsidRPr="00A22482">
        <w:rPr>
          <w:rFonts w:ascii="Calibri" w:eastAsia="Times New Roman" w:hAnsi="Calibri" w:cs="Calibri"/>
          <w:color w:val="000000"/>
          <w:sz w:val="14"/>
          <w:szCs w:val="14"/>
        </w:rPr>
        <w:t>а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тесно взаимодействует с другими программами для ЭВМ сторонних разработчиков, операционной системой и аппаратными ресурсами компьютера Пользователя, и работоспособность и время устранения проблем в полной мере не зависят только от Лицензиара. </w:t>
      </w:r>
    </w:p>
    <w:p w:rsidR="000F33CB" w:rsidRPr="00A22482" w:rsidRDefault="00291DB2" w:rsidP="0079163A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Лицензиар не гарантирует бесперебойную работу Программ</w:t>
      </w:r>
      <w:r w:rsidR="00D4070D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="00095A7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и корректную установку</w:t>
      </w:r>
      <w:r w:rsidR="005B2EAE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дополнительных компонентов</w:t>
      </w:r>
      <w:r w:rsidR="009706E6" w:rsidRPr="00A22482">
        <w:rPr>
          <w:rFonts w:ascii="Calibri" w:eastAsia="Times New Roman" w:hAnsi="Calibri" w:cs="Calibri"/>
          <w:color w:val="000000"/>
          <w:sz w:val="14"/>
          <w:szCs w:val="14"/>
        </w:rPr>
        <w:t>, а</w:t>
      </w:r>
      <w:r w:rsidR="005B2EAE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также </w:t>
      </w:r>
      <w:r w:rsidR="005040A8" w:rsidRPr="00A22482">
        <w:rPr>
          <w:rFonts w:ascii="Calibri" w:eastAsia="Times New Roman" w:hAnsi="Calibri" w:cs="Calibri"/>
          <w:color w:val="000000"/>
          <w:sz w:val="14"/>
          <w:szCs w:val="14"/>
        </w:rPr>
        <w:t>новых версий (</w:t>
      </w:r>
      <w:r w:rsidR="00095A7A" w:rsidRPr="00A22482">
        <w:rPr>
          <w:rFonts w:ascii="Calibri" w:eastAsia="Times New Roman" w:hAnsi="Calibri" w:cs="Calibri"/>
          <w:color w:val="000000"/>
          <w:sz w:val="14"/>
          <w:szCs w:val="14"/>
        </w:rPr>
        <w:t>обновлений</w:t>
      </w:r>
      <w:r w:rsidR="005040A8" w:rsidRPr="00A22482">
        <w:rPr>
          <w:rFonts w:ascii="Calibri" w:eastAsia="Times New Roman" w:hAnsi="Calibri" w:cs="Calibri"/>
          <w:color w:val="000000"/>
          <w:sz w:val="14"/>
          <w:szCs w:val="14"/>
        </w:rPr>
        <w:t>)</w:t>
      </w:r>
      <w:r w:rsidR="00590B10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B018AC" w:rsidRPr="00A22482">
        <w:rPr>
          <w:rFonts w:ascii="Calibri" w:eastAsia="Times New Roman" w:hAnsi="Calibri" w:cs="Calibri"/>
          <w:color w:val="000000"/>
          <w:sz w:val="14"/>
          <w:szCs w:val="14"/>
        </w:rPr>
        <w:t>в случае, если Пользователь меняет Ядро, компоненты /</w:t>
      </w:r>
      <w:proofErr w:type="spellStart"/>
      <w:r w:rsidR="00B018AC" w:rsidRPr="00A22482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bitrix</w:t>
      </w:r>
      <w:proofErr w:type="spellEnd"/>
      <w:r w:rsidR="00B018AC" w:rsidRPr="00A22482">
        <w:rPr>
          <w:rFonts w:ascii="Calibri" w:eastAsia="Times New Roman" w:hAnsi="Calibri" w:cs="Calibri"/>
          <w:color w:val="000000"/>
          <w:sz w:val="14"/>
          <w:szCs w:val="14"/>
        </w:rPr>
        <w:t>/</w:t>
      </w:r>
      <w:r w:rsidR="00B018AC" w:rsidRPr="00A22482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components</w:t>
      </w:r>
      <w:r w:rsidR="00B018AC" w:rsidRPr="00A22482">
        <w:rPr>
          <w:rFonts w:ascii="Calibri" w:eastAsia="Times New Roman" w:hAnsi="Calibri" w:cs="Calibri"/>
          <w:color w:val="000000"/>
          <w:sz w:val="14"/>
          <w:szCs w:val="14"/>
        </w:rPr>
        <w:t>/</w:t>
      </w:r>
      <w:proofErr w:type="spellStart"/>
      <w:r w:rsidR="00B018AC" w:rsidRPr="00A22482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bitrix</w:t>
      </w:r>
      <w:proofErr w:type="spellEnd"/>
      <w:r w:rsidR="00B018AC" w:rsidRPr="00A22482">
        <w:rPr>
          <w:rFonts w:ascii="Calibri" w:eastAsia="Times New Roman" w:hAnsi="Calibri" w:cs="Calibri"/>
          <w:color w:val="000000"/>
          <w:sz w:val="14"/>
          <w:szCs w:val="14"/>
        </w:rPr>
        <w:t>/ или структуру базы данных Программы.</w:t>
      </w:r>
    </w:p>
    <w:p w:rsidR="00695EBD" w:rsidRPr="00A22482" w:rsidRDefault="00695EBD" w:rsidP="0079163A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Действие, изменение и расторжение СОГЛАШЕНИЯ </w:t>
      </w:r>
    </w:p>
    <w:p w:rsidR="00E77E70" w:rsidRPr="00A22482" w:rsidRDefault="00E77E70" w:rsidP="0079163A">
      <w:pPr>
        <w:pStyle w:val="a3"/>
        <w:numPr>
          <w:ilvl w:val="1"/>
          <w:numId w:val="1"/>
        </w:numPr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По всем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695EBD" w:rsidRPr="00A22482" w:rsidRDefault="00724D30" w:rsidP="0079163A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lastRenderedPageBreak/>
        <w:t>Лицензиар имеет право в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случае нарушения Пользователем условий настоящего Соглашения по использованию </w:t>
      </w:r>
      <w:r w:rsidR="005F7CEE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D4070D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="00E25DD4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в том числе, </w:t>
      </w:r>
      <w:proofErr w:type="gramStart"/>
      <w:r w:rsidR="00E25DD4" w:rsidRPr="00A22482">
        <w:rPr>
          <w:rFonts w:ascii="Calibri" w:eastAsia="Times New Roman" w:hAnsi="Calibri" w:cs="Calibri"/>
          <w:color w:val="000000"/>
          <w:sz w:val="14"/>
          <w:szCs w:val="14"/>
        </w:rPr>
        <w:t>но</w:t>
      </w:r>
      <w:proofErr w:type="gramEnd"/>
      <w:r w:rsidR="00E25DD4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не ограничиваясь положениями раздела </w:t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  <w:fldChar w:fldCharType="begin"/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  <w:instrText xml:space="preserve"> REF _Ref305102928 \r \h  \* MERGEFORMAT </w:instrText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  <w:fldChar w:fldCharType="separate"/>
      </w:r>
      <w:r w:rsidR="006A2FC8" w:rsidRPr="00A22482">
        <w:rPr>
          <w:rFonts w:ascii="Calibri" w:eastAsia="Times New Roman" w:hAnsi="Calibri" w:cs="Calibri"/>
          <w:color w:val="000000"/>
          <w:sz w:val="14"/>
          <w:szCs w:val="14"/>
        </w:rPr>
        <w:t>4</w:t>
      </w:r>
      <w:r w:rsidR="00492803" w:rsidRPr="00A22482">
        <w:rPr>
          <w:rFonts w:ascii="Calibri" w:eastAsia="Times New Roman" w:hAnsi="Calibri" w:cs="Calibri"/>
          <w:color w:val="000000"/>
          <w:sz w:val="14"/>
          <w:szCs w:val="14"/>
        </w:rPr>
        <w:fldChar w:fldCharType="end"/>
      </w:r>
      <w:r w:rsidR="001B04BA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E25DD4" w:rsidRPr="00A22482">
        <w:rPr>
          <w:rFonts w:ascii="Calibri" w:eastAsia="Times New Roman" w:hAnsi="Calibri" w:cs="Calibri"/>
          <w:color w:val="000000"/>
          <w:sz w:val="14"/>
          <w:szCs w:val="14"/>
        </w:rPr>
        <w:t>настоящего Соглашения,</w:t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в одностороннем порядке расторгнуть настоящее Соглашение, уведомив об этом Пользователя. </w:t>
      </w:r>
    </w:p>
    <w:p w:rsidR="00695EBD" w:rsidRPr="00A22482" w:rsidRDefault="00695EBD" w:rsidP="0079163A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При расторжении настоящего Соглашения </w:t>
      </w:r>
      <w:r w:rsidR="000E38B7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любой стороной и </w:t>
      </w:r>
      <w:r w:rsidR="00724D30"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 любым основаниям 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Пользователь обязан прекратить использование </w:t>
      </w:r>
      <w:r w:rsidR="00DF68AE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D4070D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полностью и уничтожить все копии </w:t>
      </w:r>
      <w:r w:rsidR="00DF68AE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D4070D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>, установленные на компьютерах Пользовател</w:t>
      </w:r>
      <w:r w:rsidR="00D4070D" w:rsidRPr="00A22482">
        <w:rPr>
          <w:rFonts w:ascii="Calibri" w:eastAsia="Times New Roman" w:hAnsi="Calibri" w:cs="Calibri"/>
          <w:color w:val="000000"/>
          <w:sz w:val="14"/>
          <w:szCs w:val="14"/>
        </w:rPr>
        <w:t>я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, включая резервные копии и все компоненты </w:t>
      </w:r>
      <w:r w:rsidR="00DF68AE" w:rsidRPr="00A22482">
        <w:rPr>
          <w:rFonts w:ascii="Calibri" w:eastAsia="Times New Roman" w:hAnsi="Calibri" w:cs="Calibri"/>
          <w:color w:val="000000"/>
          <w:sz w:val="14"/>
          <w:szCs w:val="14"/>
        </w:rPr>
        <w:t>Программ</w:t>
      </w:r>
      <w:r w:rsidR="00D4070D" w:rsidRPr="00A22482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. </w:t>
      </w:r>
    </w:p>
    <w:p w:rsidR="00695EBD" w:rsidRPr="00A22482" w:rsidRDefault="00695EBD" w:rsidP="0079163A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sz w:val="14"/>
          <w:szCs w:val="14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В </w:t>
      </w: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>случае</w:t>
      </w:r>
      <w:proofErr w:type="gramEnd"/>
      <w:r w:rsidRPr="00A22482">
        <w:rPr>
          <w:rFonts w:ascii="Calibri" w:eastAsia="Times New Roman" w:hAnsi="Calibri" w:cs="Calibri"/>
          <w:color w:val="000000"/>
          <w:sz w:val="14"/>
          <w:szCs w:val="14"/>
        </w:rPr>
        <w:t xml:space="preserve"> если компетентный суд признает какие-либо положения настоящего Соглашения недействительными, Соглашение продолжает действовать в остальной части. </w:t>
      </w:r>
    </w:p>
    <w:p w:rsidR="00695EBD" w:rsidRPr="00A22482" w:rsidRDefault="00695EBD" w:rsidP="0079163A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aps/>
          <w:color w:val="000000"/>
          <w:sz w:val="14"/>
          <w:szCs w:val="14"/>
          <w:lang w:eastAsia="ru-RU"/>
        </w:rPr>
      </w:pPr>
      <w:r w:rsidRPr="00A22482">
        <w:rPr>
          <w:rFonts w:ascii="Calibri" w:eastAsia="Times New Roman" w:hAnsi="Calibri" w:cs="Calibri"/>
          <w:b/>
          <w:bCs/>
          <w:caps/>
          <w:color w:val="000000"/>
          <w:sz w:val="14"/>
          <w:szCs w:val="14"/>
          <w:lang w:eastAsia="ru-RU"/>
        </w:rPr>
        <w:t>Контактная информация Лицензиара</w:t>
      </w:r>
    </w:p>
    <w:p w:rsidR="00C845F7" w:rsidRPr="00A22482" w:rsidRDefault="00695EBD" w:rsidP="00695EBD">
      <w:pPr>
        <w:tabs>
          <w:tab w:val="left" w:pos="0"/>
        </w:tabs>
        <w:spacing w:after="0" w:line="240" w:lineRule="auto"/>
        <w:ind w:left="567" w:right="-28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proofErr w:type="gramStart"/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ООО «</w:t>
      </w:r>
      <w:r w:rsidR="004153DA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1С-Битрикс</w:t>
      </w:r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 xml:space="preserve">» </w:t>
      </w:r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br/>
      </w:r>
      <w:r w:rsidR="006210A9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127287</w:t>
      </w:r>
      <w:r w:rsidR="00133892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, Россия, г. Москва, ул. 2-ая Хуторская, д. 38А стр. 9</w:t>
      </w:r>
      <w:proofErr w:type="gramEnd"/>
    </w:p>
    <w:p w:rsidR="001F4E09" w:rsidRPr="00A22482" w:rsidRDefault="004153DA" w:rsidP="00695EBD">
      <w:pPr>
        <w:tabs>
          <w:tab w:val="left" w:pos="0"/>
        </w:tabs>
        <w:spacing w:after="0" w:line="240" w:lineRule="auto"/>
        <w:ind w:left="567" w:right="-28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  <w:lang w:val="en-US" w:eastAsia="ru-RU"/>
        </w:rPr>
        <w:t>www</w:t>
      </w:r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.1</w:t>
      </w:r>
      <w:r w:rsidRPr="00A22482">
        <w:rPr>
          <w:rFonts w:ascii="Calibri" w:eastAsia="Times New Roman" w:hAnsi="Calibri" w:cs="Calibri"/>
          <w:color w:val="000000"/>
          <w:sz w:val="14"/>
          <w:szCs w:val="14"/>
          <w:lang w:val="en-US" w:eastAsia="ru-RU"/>
        </w:rPr>
        <w:t>c</w:t>
      </w:r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-</w:t>
      </w:r>
      <w:proofErr w:type="spellStart"/>
      <w:r w:rsidRPr="00A22482">
        <w:rPr>
          <w:rFonts w:ascii="Calibri" w:eastAsia="Times New Roman" w:hAnsi="Calibri" w:cs="Calibri"/>
          <w:color w:val="000000"/>
          <w:sz w:val="14"/>
          <w:szCs w:val="14"/>
          <w:lang w:val="en-US" w:eastAsia="ru-RU"/>
        </w:rPr>
        <w:t>bitrix</w:t>
      </w:r>
      <w:proofErr w:type="spellEnd"/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.</w:t>
      </w:r>
      <w:proofErr w:type="spellStart"/>
      <w:r w:rsidRPr="00A22482">
        <w:rPr>
          <w:rFonts w:ascii="Calibri" w:eastAsia="Times New Roman" w:hAnsi="Calibri" w:cs="Calibri"/>
          <w:color w:val="000000"/>
          <w:sz w:val="14"/>
          <w:szCs w:val="14"/>
          <w:lang w:val="en-US" w:eastAsia="ru-RU"/>
        </w:rPr>
        <w:t>ru</w:t>
      </w:r>
      <w:proofErr w:type="spellEnd"/>
      <w:r w:rsidR="00695EBD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br/>
      </w:r>
    </w:p>
    <w:p w:rsidR="00AE763E" w:rsidRPr="00A22482" w:rsidRDefault="00695EBD" w:rsidP="00695EBD">
      <w:pPr>
        <w:tabs>
          <w:tab w:val="left" w:pos="0"/>
        </w:tabs>
        <w:spacing w:after="0" w:line="240" w:lineRule="auto"/>
        <w:ind w:left="567" w:right="-28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r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Служба техподдержки:</w:t>
      </w:r>
    </w:p>
    <w:p w:rsidR="00133892" w:rsidRPr="00A22482" w:rsidRDefault="0099181F" w:rsidP="00695EBD">
      <w:pPr>
        <w:tabs>
          <w:tab w:val="left" w:pos="0"/>
        </w:tabs>
        <w:spacing w:after="0" w:line="240" w:lineRule="auto"/>
        <w:ind w:left="567" w:right="-28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r w:rsidRPr="00A22482">
        <w:rPr>
          <w:rFonts w:ascii="Calibri" w:eastAsia="Times New Roman" w:hAnsi="Calibri" w:cs="Calibri"/>
          <w:sz w:val="14"/>
          <w:szCs w:val="14"/>
          <w:lang w:eastAsia="ru-RU"/>
        </w:rPr>
        <w:t>http://www.1c-bitrix.ru/support/</w:t>
      </w:r>
    </w:p>
    <w:p w:rsidR="00695EBD" w:rsidRPr="00A22482" w:rsidRDefault="00ED4C45" w:rsidP="00695EBD">
      <w:pPr>
        <w:tabs>
          <w:tab w:val="left" w:pos="0"/>
        </w:tabs>
        <w:spacing w:after="0" w:line="240" w:lineRule="auto"/>
        <w:ind w:left="567" w:right="-28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hyperlink r:id="rId7" w:history="1"/>
      <w:r w:rsidR="00695EBD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br/>
      </w:r>
      <w:r w:rsidR="00695EBD" w:rsidRPr="00A22482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br/>
      </w:r>
    </w:p>
    <w:p w:rsidR="001C5623" w:rsidRPr="00A22482" w:rsidRDefault="00ED4C45">
      <w:pPr>
        <w:rPr>
          <w:sz w:val="14"/>
          <w:szCs w:val="14"/>
        </w:rPr>
      </w:pPr>
    </w:p>
    <w:sectPr w:rsidR="001C5623" w:rsidRPr="00A22482" w:rsidSect="00A22482">
      <w:pgSz w:w="11906" w:h="16838"/>
      <w:pgMar w:top="567" w:right="850" w:bottom="1134" w:left="1134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04E"/>
    <w:multiLevelType w:val="multilevel"/>
    <w:tmpl w:val="A59C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C3600F8"/>
    <w:multiLevelType w:val="multilevel"/>
    <w:tmpl w:val="FDE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029D1"/>
    <w:multiLevelType w:val="multilevel"/>
    <w:tmpl w:val="A59C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ABE2C7E"/>
    <w:multiLevelType w:val="multilevel"/>
    <w:tmpl w:val="A59C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FAC2D34"/>
    <w:multiLevelType w:val="multilevel"/>
    <w:tmpl w:val="A59C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D"/>
    <w:rsid w:val="00001568"/>
    <w:rsid w:val="000130B6"/>
    <w:rsid w:val="00025FEE"/>
    <w:rsid w:val="00026420"/>
    <w:rsid w:val="00030649"/>
    <w:rsid w:val="00030FE8"/>
    <w:rsid w:val="000518DD"/>
    <w:rsid w:val="00057E23"/>
    <w:rsid w:val="00062B65"/>
    <w:rsid w:val="00075EF3"/>
    <w:rsid w:val="00076DEE"/>
    <w:rsid w:val="0008424F"/>
    <w:rsid w:val="0008468D"/>
    <w:rsid w:val="000848E6"/>
    <w:rsid w:val="00085C17"/>
    <w:rsid w:val="00086A7D"/>
    <w:rsid w:val="000919E9"/>
    <w:rsid w:val="00095737"/>
    <w:rsid w:val="00095A7A"/>
    <w:rsid w:val="000A1DBA"/>
    <w:rsid w:val="000A6524"/>
    <w:rsid w:val="000A7762"/>
    <w:rsid w:val="000B1981"/>
    <w:rsid w:val="000B4A1A"/>
    <w:rsid w:val="000B61FF"/>
    <w:rsid w:val="000C4E9E"/>
    <w:rsid w:val="000D2940"/>
    <w:rsid w:val="000E29F7"/>
    <w:rsid w:val="000E2BA4"/>
    <w:rsid w:val="000E38B7"/>
    <w:rsid w:val="000F33CB"/>
    <w:rsid w:val="00100B31"/>
    <w:rsid w:val="00100FC3"/>
    <w:rsid w:val="001010CD"/>
    <w:rsid w:val="00110433"/>
    <w:rsid w:val="00112598"/>
    <w:rsid w:val="00113ED4"/>
    <w:rsid w:val="00117B87"/>
    <w:rsid w:val="00120DB3"/>
    <w:rsid w:val="00131E61"/>
    <w:rsid w:val="00133892"/>
    <w:rsid w:val="00136C1F"/>
    <w:rsid w:val="00154730"/>
    <w:rsid w:val="00162D01"/>
    <w:rsid w:val="00183E49"/>
    <w:rsid w:val="0018428B"/>
    <w:rsid w:val="001848AB"/>
    <w:rsid w:val="00185B0B"/>
    <w:rsid w:val="00190BAD"/>
    <w:rsid w:val="001918EF"/>
    <w:rsid w:val="00194E5D"/>
    <w:rsid w:val="001962C5"/>
    <w:rsid w:val="001A2542"/>
    <w:rsid w:val="001A64B5"/>
    <w:rsid w:val="001A7ECF"/>
    <w:rsid w:val="001B04BA"/>
    <w:rsid w:val="001D2630"/>
    <w:rsid w:val="001D7573"/>
    <w:rsid w:val="001E4191"/>
    <w:rsid w:val="001E42AD"/>
    <w:rsid w:val="001E48F9"/>
    <w:rsid w:val="001F4E09"/>
    <w:rsid w:val="002006AB"/>
    <w:rsid w:val="0020365A"/>
    <w:rsid w:val="002048A1"/>
    <w:rsid w:val="002076A8"/>
    <w:rsid w:val="00224AFA"/>
    <w:rsid w:val="00230D5C"/>
    <w:rsid w:val="00237FCC"/>
    <w:rsid w:val="002400E4"/>
    <w:rsid w:val="00242A0A"/>
    <w:rsid w:val="00246FDF"/>
    <w:rsid w:val="002522C7"/>
    <w:rsid w:val="00254832"/>
    <w:rsid w:val="00260A07"/>
    <w:rsid w:val="00261DEB"/>
    <w:rsid w:val="0027396C"/>
    <w:rsid w:val="00273C14"/>
    <w:rsid w:val="00287444"/>
    <w:rsid w:val="00291DB2"/>
    <w:rsid w:val="002A4041"/>
    <w:rsid w:val="002A5001"/>
    <w:rsid w:val="002A54AE"/>
    <w:rsid w:val="002A77BE"/>
    <w:rsid w:val="002B4E12"/>
    <w:rsid w:val="002B71E4"/>
    <w:rsid w:val="002C1600"/>
    <w:rsid w:val="002C1A13"/>
    <w:rsid w:val="002C3E3F"/>
    <w:rsid w:val="002D50A4"/>
    <w:rsid w:val="002E047E"/>
    <w:rsid w:val="00316ECD"/>
    <w:rsid w:val="00317E80"/>
    <w:rsid w:val="0032113B"/>
    <w:rsid w:val="0032139A"/>
    <w:rsid w:val="003239A8"/>
    <w:rsid w:val="003377CA"/>
    <w:rsid w:val="00343A5C"/>
    <w:rsid w:val="00344DA3"/>
    <w:rsid w:val="00350713"/>
    <w:rsid w:val="00353734"/>
    <w:rsid w:val="00354E50"/>
    <w:rsid w:val="00357930"/>
    <w:rsid w:val="00360406"/>
    <w:rsid w:val="00361C7A"/>
    <w:rsid w:val="0036555C"/>
    <w:rsid w:val="00373F85"/>
    <w:rsid w:val="003932EF"/>
    <w:rsid w:val="003938BF"/>
    <w:rsid w:val="003A0FC9"/>
    <w:rsid w:val="003A1DF8"/>
    <w:rsid w:val="003B4BC1"/>
    <w:rsid w:val="003B5208"/>
    <w:rsid w:val="003B610A"/>
    <w:rsid w:val="003B6694"/>
    <w:rsid w:val="003B7545"/>
    <w:rsid w:val="003C6486"/>
    <w:rsid w:val="003C759D"/>
    <w:rsid w:val="003E441D"/>
    <w:rsid w:val="00411F3A"/>
    <w:rsid w:val="004147C8"/>
    <w:rsid w:val="004153DA"/>
    <w:rsid w:val="00425CE5"/>
    <w:rsid w:val="00430EF0"/>
    <w:rsid w:val="004332FA"/>
    <w:rsid w:val="00436AE3"/>
    <w:rsid w:val="00440F46"/>
    <w:rsid w:val="00446236"/>
    <w:rsid w:val="00446CCC"/>
    <w:rsid w:val="00457545"/>
    <w:rsid w:val="00460003"/>
    <w:rsid w:val="00461275"/>
    <w:rsid w:val="00462888"/>
    <w:rsid w:val="00485C8C"/>
    <w:rsid w:val="00492803"/>
    <w:rsid w:val="004A18FF"/>
    <w:rsid w:val="004A32AB"/>
    <w:rsid w:val="004A3B7E"/>
    <w:rsid w:val="004A5CAB"/>
    <w:rsid w:val="004C0C27"/>
    <w:rsid w:val="004C0C78"/>
    <w:rsid w:val="004C1D9B"/>
    <w:rsid w:val="004C1E13"/>
    <w:rsid w:val="004D049B"/>
    <w:rsid w:val="004D096D"/>
    <w:rsid w:val="004D6994"/>
    <w:rsid w:val="004F0B27"/>
    <w:rsid w:val="004F36B1"/>
    <w:rsid w:val="004F6F46"/>
    <w:rsid w:val="004F7646"/>
    <w:rsid w:val="00500BCF"/>
    <w:rsid w:val="005040A8"/>
    <w:rsid w:val="005106CB"/>
    <w:rsid w:val="00511B8A"/>
    <w:rsid w:val="00520770"/>
    <w:rsid w:val="005232DD"/>
    <w:rsid w:val="0053594D"/>
    <w:rsid w:val="005468B8"/>
    <w:rsid w:val="00546AAB"/>
    <w:rsid w:val="00550462"/>
    <w:rsid w:val="005542A3"/>
    <w:rsid w:val="00555A07"/>
    <w:rsid w:val="00557537"/>
    <w:rsid w:val="00557B99"/>
    <w:rsid w:val="00566BF3"/>
    <w:rsid w:val="00586F8F"/>
    <w:rsid w:val="00590B10"/>
    <w:rsid w:val="005934B8"/>
    <w:rsid w:val="0059627A"/>
    <w:rsid w:val="005A1FEC"/>
    <w:rsid w:val="005A5DB6"/>
    <w:rsid w:val="005B2EAE"/>
    <w:rsid w:val="005C48E8"/>
    <w:rsid w:val="005C4D8E"/>
    <w:rsid w:val="005C5832"/>
    <w:rsid w:val="005E6469"/>
    <w:rsid w:val="005E668C"/>
    <w:rsid w:val="005F3995"/>
    <w:rsid w:val="005F7CEE"/>
    <w:rsid w:val="006137BD"/>
    <w:rsid w:val="006210A9"/>
    <w:rsid w:val="00630A6A"/>
    <w:rsid w:val="00644F9D"/>
    <w:rsid w:val="00652E19"/>
    <w:rsid w:val="00656465"/>
    <w:rsid w:val="006662DB"/>
    <w:rsid w:val="006715E0"/>
    <w:rsid w:val="0067793E"/>
    <w:rsid w:val="00677967"/>
    <w:rsid w:val="00680C03"/>
    <w:rsid w:val="00691750"/>
    <w:rsid w:val="00695EBD"/>
    <w:rsid w:val="00696DA9"/>
    <w:rsid w:val="006A2FC8"/>
    <w:rsid w:val="006A3B43"/>
    <w:rsid w:val="006C3BFB"/>
    <w:rsid w:val="006F7661"/>
    <w:rsid w:val="006F794A"/>
    <w:rsid w:val="00700368"/>
    <w:rsid w:val="00703174"/>
    <w:rsid w:val="0070517D"/>
    <w:rsid w:val="007054DD"/>
    <w:rsid w:val="007062BA"/>
    <w:rsid w:val="007144F9"/>
    <w:rsid w:val="00720604"/>
    <w:rsid w:val="00724D30"/>
    <w:rsid w:val="0072710A"/>
    <w:rsid w:val="0073622D"/>
    <w:rsid w:val="00743351"/>
    <w:rsid w:val="00760210"/>
    <w:rsid w:val="0076428A"/>
    <w:rsid w:val="00764CF7"/>
    <w:rsid w:val="0076532C"/>
    <w:rsid w:val="00767E93"/>
    <w:rsid w:val="00772AC8"/>
    <w:rsid w:val="00776B8E"/>
    <w:rsid w:val="00783294"/>
    <w:rsid w:val="007872DC"/>
    <w:rsid w:val="0079163A"/>
    <w:rsid w:val="00795F7A"/>
    <w:rsid w:val="007A3B26"/>
    <w:rsid w:val="007C0495"/>
    <w:rsid w:val="007C6488"/>
    <w:rsid w:val="007D5E7C"/>
    <w:rsid w:val="007D77F8"/>
    <w:rsid w:val="007D7BA8"/>
    <w:rsid w:val="007E7FD8"/>
    <w:rsid w:val="007F01E5"/>
    <w:rsid w:val="007F14FA"/>
    <w:rsid w:val="007F18CE"/>
    <w:rsid w:val="007F6307"/>
    <w:rsid w:val="0081060A"/>
    <w:rsid w:val="00813BB2"/>
    <w:rsid w:val="008171AE"/>
    <w:rsid w:val="0082173A"/>
    <w:rsid w:val="00833715"/>
    <w:rsid w:val="00836699"/>
    <w:rsid w:val="00844069"/>
    <w:rsid w:val="0085265F"/>
    <w:rsid w:val="00872EB5"/>
    <w:rsid w:val="0088184B"/>
    <w:rsid w:val="00884F7D"/>
    <w:rsid w:val="00887719"/>
    <w:rsid w:val="00893E32"/>
    <w:rsid w:val="008A0778"/>
    <w:rsid w:val="008A10AA"/>
    <w:rsid w:val="008A1A60"/>
    <w:rsid w:val="008A3305"/>
    <w:rsid w:val="008A6F01"/>
    <w:rsid w:val="008B4274"/>
    <w:rsid w:val="008B4978"/>
    <w:rsid w:val="008C0BCB"/>
    <w:rsid w:val="008D6107"/>
    <w:rsid w:val="008E0EA6"/>
    <w:rsid w:val="008E13B9"/>
    <w:rsid w:val="008E1C7E"/>
    <w:rsid w:val="008E789B"/>
    <w:rsid w:val="00904D20"/>
    <w:rsid w:val="00906D7F"/>
    <w:rsid w:val="009113E8"/>
    <w:rsid w:val="009147BE"/>
    <w:rsid w:val="0091732C"/>
    <w:rsid w:val="00917A19"/>
    <w:rsid w:val="00934366"/>
    <w:rsid w:val="00936521"/>
    <w:rsid w:val="00941C4F"/>
    <w:rsid w:val="00943202"/>
    <w:rsid w:val="00944D6A"/>
    <w:rsid w:val="00963A8A"/>
    <w:rsid w:val="00963E23"/>
    <w:rsid w:val="00966ABB"/>
    <w:rsid w:val="009706E6"/>
    <w:rsid w:val="00976F21"/>
    <w:rsid w:val="0099177C"/>
    <w:rsid w:val="0099181F"/>
    <w:rsid w:val="009A3543"/>
    <w:rsid w:val="009A6385"/>
    <w:rsid w:val="009A647C"/>
    <w:rsid w:val="009A6D77"/>
    <w:rsid w:val="009B17C7"/>
    <w:rsid w:val="009C1173"/>
    <w:rsid w:val="009C75BC"/>
    <w:rsid w:val="009E2583"/>
    <w:rsid w:val="009E3464"/>
    <w:rsid w:val="009E441D"/>
    <w:rsid w:val="009E5D39"/>
    <w:rsid w:val="009E6E45"/>
    <w:rsid w:val="009F035F"/>
    <w:rsid w:val="00A00A12"/>
    <w:rsid w:val="00A03C00"/>
    <w:rsid w:val="00A1050A"/>
    <w:rsid w:val="00A10C36"/>
    <w:rsid w:val="00A1262D"/>
    <w:rsid w:val="00A149D8"/>
    <w:rsid w:val="00A22482"/>
    <w:rsid w:val="00A33FA2"/>
    <w:rsid w:val="00A34B36"/>
    <w:rsid w:val="00A37B97"/>
    <w:rsid w:val="00A444D9"/>
    <w:rsid w:val="00A50978"/>
    <w:rsid w:val="00A5791F"/>
    <w:rsid w:val="00A6157B"/>
    <w:rsid w:val="00A63DEF"/>
    <w:rsid w:val="00A66CA8"/>
    <w:rsid w:val="00A70CEE"/>
    <w:rsid w:val="00A80874"/>
    <w:rsid w:val="00A8487B"/>
    <w:rsid w:val="00A87836"/>
    <w:rsid w:val="00A96AB4"/>
    <w:rsid w:val="00AB0319"/>
    <w:rsid w:val="00AB4CB3"/>
    <w:rsid w:val="00AC15EE"/>
    <w:rsid w:val="00AC3D4B"/>
    <w:rsid w:val="00AC50C0"/>
    <w:rsid w:val="00AC5745"/>
    <w:rsid w:val="00AC6266"/>
    <w:rsid w:val="00AC7AB6"/>
    <w:rsid w:val="00AD62B2"/>
    <w:rsid w:val="00AE40B2"/>
    <w:rsid w:val="00AE763E"/>
    <w:rsid w:val="00B007D8"/>
    <w:rsid w:val="00B018AC"/>
    <w:rsid w:val="00B10242"/>
    <w:rsid w:val="00B10C6F"/>
    <w:rsid w:val="00B1730A"/>
    <w:rsid w:val="00B179FB"/>
    <w:rsid w:val="00B2219D"/>
    <w:rsid w:val="00B25F6E"/>
    <w:rsid w:val="00B35BBA"/>
    <w:rsid w:val="00B42DF6"/>
    <w:rsid w:val="00B43A0C"/>
    <w:rsid w:val="00B53BB7"/>
    <w:rsid w:val="00B54A64"/>
    <w:rsid w:val="00B64692"/>
    <w:rsid w:val="00B71FAC"/>
    <w:rsid w:val="00B74887"/>
    <w:rsid w:val="00B7706E"/>
    <w:rsid w:val="00B82AC7"/>
    <w:rsid w:val="00B87264"/>
    <w:rsid w:val="00BA4A91"/>
    <w:rsid w:val="00BA5A8B"/>
    <w:rsid w:val="00BB6A87"/>
    <w:rsid w:val="00BC1115"/>
    <w:rsid w:val="00BE233F"/>
    <w:rsid w:val="00BE7A84"/>
    <w:rsid w:val="00C039AF"/>
    <w:rsid w:val="00C06191"/>
    <w:rsid w:val="00C0634B"/>
    <w:rsid w:val="00C06814"/>
    <w:rsid w:val="00C0712D"/>
    <w:rsid w:val="00C11721"/>
    <w:rsid w:val="00C208AA"/>
    <w:rsid w:val="00C21CA0"/>
    <w:rsid w:val="00C308B5"/>
    <w:rsid w:val="00C506E4"/>
    <w:rsid w:val="00C511FD"/>
    <w:rsid w:val="00C61284"/>
    <w:rsid w:val="00C622BD"/>
    <w:rsid w:val="00C756B6"/>
    <w:rsid w:val="00C75F6D"/>
    <w:rsid w:val="00C819C7"/>
    <w:rsid w:val="00C845F7"/>
    <w:rsid w:val="00C865B1"/>
    <w:rsid w:val="00C95139"/>
    <w:rsid w:val="00C9677E"/>
    <w:rsid w:val="00C969DC"/>
    <w:rsid w:val="00CA40EB"/>
    <w:rsid w:val="00CA7284"/>
    <w:rsid w:val="00CB4B49"/>
    <w:rsid w:val="00CC0D4E"/>
    <w:rsid w:val="00CC7079"/>
    <w:rsid w:val="00CC7E02"/>
    <w:rsid w:val="00CE0D6B"/>
    <w:rsid w:val="00CE4CFF"/>
    <w:rsid w:val="00CE6D7E"/>
    <w:rsid w:val="00CF2C3D"/>
    <w:rsid w:val="00D0420F"/>
    <w:rsid w:val="00D11403"/>
    <w:rsid w:val="00D11612"/>
    <w:rsid w:val="00D132EE"/>
    <w:rsid w:val="00D3203E"/>
    <w:rsid w:val="00D32967"/>
    <w:rsid w:val="00D33990"/>
    <w:rsid w:val="00D4070D"/>
    <w:rsid w:val="00D41A10"/>
    <w:rsid w:val="00D43A81"/>
    <w:rsid w:val="00D44E7E"/>
    <w:rsid w:val="00D51E01"/>
    <w:rsid w:val="00D57D62"/>
    <w:rsid w:val="00D61DA8"/>
    <w:rsid w:val="00D664FA"/>
    <w:rsid w:val="00D77C46"/>
    <w:rsid w:val="00D80F9F"/>
    <w:rsid w:val="00D861D1"/>
    <w:rsid w:val="00D92D73"/>
    <w:rsid w:val="00D956E0"/>
    <w:rsid w:val="00DA1D47"/>
    <w:rsid w:val="00DB19C7"/>
    <w:rsid w:val="00DB4CFC"/>
    <w:rsid w:val="00DB7F12"/>
    <w:rsid w:val="00DD3CC8"/>
    <w:rsid w:val="00DE28EF"/>
    <w:rsid w:val="00DE3F6D"/>
    <w:rsid w:val="00DF4972"/>
    <w:rsid w:val="00DF68AE"/>
    <w:rsid w:val="00E06C3E"/>
    <w:rsid w:val="00E103E9"/>
    <w:rsid w:val="00E11554"/>
    <w:rsid w:val="00E15179"/>
    <w:rsid w:val="00E15197"/>
    <w:rsid w:val="00E22EE3"/>
    <w:rsid w:val="00E2462A"/>
    <w:rsid w:val="00E25DD4"/>
    <w:rsid w:val="00E31BEA"/>
    <w:rsid w:val="00E347DC"/>
    <w:rsid w:val="00E34C66"/>
    <w:rsid w:val="00E438E8"/>
    <w:rsid w:val="00E45129"/>
    <w:rsid w:val="00E72C55"/>
    <w:rsid w:val="00E765F0"/>
    <w:rsid w:val="00E77E70"/>
    <w:rsid w:val="00E81692"/>
    <w:rsid w:val="00E84F9C"/>
    <w:rsid w:val="00E8501A"/>
    <w:rsid w:val="00E86042"/>
    <w:rsid w:val="00E86224"/>
    <w:rsid w:val="00E87B8E"/>
    <w:rsid w:val="00E87D06"/>
    <w:rsid w:val="00E94B16"/>
    <w:rsid w:val="00E951B7"/>
    <w:rsid w:val="00EA0D52"/>
    <w:rsid w:val="00EA3558"/>
    <w:rsid w:val="00EA481A"/>
    <w:rsid w:val="00EC2CEB"/>
    <w:rsid w:val="00EC439D"/>
    <w:rsid w:val="00ED4C45"/>
    <w:rsid w:val="00ED5F8F"/>
    <w:rsid w:val="00ED619E"/>
    <w:rsid w:val="00ED658A"/>
    <w:rsid w:val="00EE6B31"/>
    <w:rsid w:val="00EF1269"/>
    <w:rsid w:val="00EF5543"/>
    <w:rsid w:val="00F0129A"/>
    <w:rsid w:val="00F01B54"/>
    <w:rsid w:val="00F111B9"/>
    <w:rsid w:val="00F11AB3"/>
    <w:rsid w:val="00F1339B"/>
    <w:rsid w:val="00F148DB"/>
    <w:rsid w:val="00F17BA5"/>
    <w:rsid w:val="00F203A5"/>
    <w:rsid w:val="00F20B7B"/>
    <w:rsid w:val="00F21229"/>
    <w:rsid w:val="00F22840"/>
    <w:rsid w:val="00F23740"/>
    <w:rsid w:val="00F34955"/>
    <w:rsid w:val="00F4354A"/>
    <w:rsid w:val="00F47E2E"/>
    <w:rsid w:val="00F51744"/>
    <w:rsid w:val="00F5276A"/>
    <w:rsid w:val="00F52F87"/>
    <w:rsid w:val="00F533EF"/>
    <w:rsid w:val="00F569FE"/>
    <w:rsid w:val="00F57D32"/>
    <w:rsid w:val="00F755C1"/>
    <w:rsid w:val="00F80152"/>
    <w:rsid w:val="00F8177E"/>
    <w:rsid w:val="00F843A9"/>
    <w:rsid w:val="00FA1737"/>
    <w:rsid w:val="00FA1CF9"/>
    <w:rsid w:val="00FA607F"/>
    <w:rsid w:val="00FA665B"/>
    <w:rsid w:val="00FB263D"/>
    <w:rsid w:val="00FB2F33"/>
    <w:rsid w:val="00FB5CBB"/>
    <w:rsid w:val="00FC73E2"/>
    <w:rsid w:val="00FD03F2"/>
    <w:rsid w:val="00FD6DE3"/>
    <w:rsid w:val="00FD7764"/>
    <w:rsid w:val="00FE01DC"/>
    <w:rsid w:val="00FF5E4E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0A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4D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4D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4D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4D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4D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D8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84F9C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95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0A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4D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4D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4D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4D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4D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D8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84F9C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95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1c-bitri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0B3A-9055-42C2-A1F9-D5CCDA53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Шкода</dc:creator>
  <cp:lastModifiedBy>Наталья Павлова</cp:lastModifiedBy>
  <cp:revision>6</cp:revision>
  <cp:lastPrinted>2011-09-30T06:34:00Z</cp:lastPrinted>
  <dcterms:created xsi:type="dcterms:W3CDTF">2014-01-10T13:18:00Z</dcterms:created>
  <dcterms:modified xsi:type="dcterms:W3CDTF">2014-01-10T13:54:00Z</dcterms:modified>
</cp:coreProperties>
</file>